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E9C" w:rsidRPr="00856E67" w:rsidRDefault="008F6492" w:rsidP="006F7422">
      <w:pPr>
        <w:rPr>
          <w:b/>
          <w:sz w:val="30"/>
          <w:szCs w:val="30"/>
        </w:rPr>
      </w:pPr>
      <w:r>
        <w:rPr>
          <w:rFonts w:hint="eastAsia"/>
          <w:bCs/>
          <w:sz w:val="28"/>
          <w:szCs w:val="28"/>
        </w:rPr>
        <w:t xml:space="preserve">           </w:t>
      </w:r>
      <w:r w:rsidR="00856E67" w:rsidRPr="00856E67">
        <w:rPr>
          <w:rFonts w:hint="eastAsia"/>
          <w:b/>
          <w:sz w:val="30"/>
          <w:szCs w:val="30"/>
        </w:rPr>
        <w:t>河北科技师范学院硕士研究生入学考试大纲</w:t>
      </w:r>
    </w:p>
    <w:p w:rsidR="00856E67" w:rsidRDefault="00856E67" w:rsidP="00FF492B">
      <w:pPr>
        <w:spacing w:beforeLines="50" w:before="156"/>
        <w:ind w:firstLineChars="850" w:firstLine="2040"/>
        <w:rPr>
          <w:sz w:val="24"/>
          <w:u w:val="single"/>
        </w:rPr>
      </w:pPr>
      <w:r w:rsidRPr="00CC45CF">
        <w:rPr>
          <w:rFonts w:hint="eastAsia"/>
          <w:sz w:val="24"/>
        </w:rPr>
        <w:t xml:space="preserve">   </w:t>
      </w:r>
      <w:r w:rsidR="00CB159F">
        <w:rPr>
          <w:rFonts w:hint="eastAsia"/>
          <w:sz w:val="24"/>
        </w:rPr>
        <w:t xml:space="preserve">     </w:t>
      </w:r>
      <w:r w:rsidRPr="00CC45CF">
        <w:rPr>
          <w:rFonts w:hint="eastAsia"/>
          <w:sz w:val="24"/>
        </w:rPr>
        <w:t>科目名称：</w:t>
      </w:r>
      <w:r w:rsidRPr="00856E67">
        <w:rPr>
          <w:rFonts w:hint="eastAsia"/>
          <w:sz w:val="24"/>
          <w:u w:val="single"/>
        </w:rPr>
        <w:t xml:space="preserve"> </w:t>
      </w:r>
      <w:r w:rsidR="00286381">
        <w:rPr>
          <w:rFonts w:hint="eastAsia"/>
          <w:sz w:val="24"/>
          <w:u w:val="single"/>
        </w:rPr>
        <w:t>作物栽培</w:t>
      </w:r>
      <w:r w:rsidR="00286381" w:rsidRPr="00286381">
        <w:rPr>
          <w:rFonts w:hint="eastAsia"/>
          <w:sz w:val="24"/>
          <w:u w:val="single"/>
        </w:rPr>
        <w:t>与育种学</w:t>
      </w:r>
      <w:r w:rsidRPr="00856E67">
        <w:rPr>
          <w:rFonts w:hint="eastAsia"/>
          <w:sz w:val="24"/>
          <w:u w:val="single"/>
        </w:rPr>
        <w:t xml:space="preserve"> </w:t>
      </w:r>
    </w:p>
    <w:p w:rsidR="00856E67" w:rsidRPr="002D2676" w:rsidRDefault="00C62403" w:rsidP="00856E67">
      <w:pPr>
        <w:jc w:val="center"/>
        <w:rPr>
          <w:b/>
          <w:szCs w:val="21"/>
        </w:rPr>
      </w:pPr>
      <w:r w:rsidRPr="002D2676">
        <w:rPr>
          <w:rFonts w:hint="eastAsia"/>
          <w:b/>
          <w:szCs w:val="21"/>
        </w:rPr>
        <w:t>﹎﹎﹎﹎﹎﹎</w:t>
      </w:r>
      <w:r w:rsidR="00856E67" w:rsidRPr="002D2676">
        <w:rPr>
          <w:rFonts w:hint="eastAsia"/>
          <w:b/>
          <w:szCs w:val="21"/>
        </w:rPr>
        <w:t>﹎﹎﹎﹎﹎﹎﹎﹎﹎﹎﹎﹎﹎﹎﹎﹎﹎﹎﹎﹎﹎﹎﹎﹎﹎﹎﹎﹎﹎﹎﹎﹎﹎﹎﹎﹎﹎﹎﹎</w:t>
      </w:r>
    </w:p>
    <w:p w:rsidR="00964F77" w:rsidRDefault="00964F77" w:rsidP="00964F77">
      <w:pPr>
        <w:spacing w:line="360" w:lineRule="exact"/>
        <w:rPr>
          <w:rFonts w:ascii="宋体" w:hAnsi="宋体"/>
          <w:szCs w:val="21"/>
        </w:rPr>
      </w:pPr>
      <w:r w:rsidRPr="00C36B3B">
        <w:rPr>
          <w:rFonts w:ascii="宋体" w:hAnsi="宋体" w:hint="eastAsia"/>
          <w:szCs w:val="21"/>
        </w:rPr>
        <w:t>本大纲</w:t>
      </w:r>
      <w:r w:rsidR="001A6FE6">
        <w:rPr>
          <w:rFonts w:ascii="宋体" w:hAnsi="宋体" w:hint="eastAsia"/>
          <w:szCs w:val="21"/>
        </w:rPr>
        <w:t>包括</w:t>
      </w:r>
      <w:r w:rsidR="00053BCD">
        <w:rPr>
          <w:rFonts w:hint="eastAsia"/>
          <w:b/>
          <w:bCs/>
          <w:color w:val="000000"/>
          <w:szCs w:val="21"/>
        </w:rPr>
        <w:t>参考书目</w:t>
      </w:r>
      <w:r w:rsidRPr="00C36B3B">
        <w:rPr>
          <w:rFonts w:ascii="宋体" w:hAnsi="宋体" w:hint="eastAsia"/>
          <w:szCs w:val="21"/>
        </w:rPr>
        <w:t>、</w:t>
      </w:r>
      <w:r w:rsidR="00B118A8">
        <w:rPr>
          <w:b/>
          <w:bCs/>
          <w:color w:val="000000"/>
          <w:szCs w:val="21"/>
        </w:rPr>
        <w:t>考试形式和试卷结构</w:t>
      </w:r>
      <w:r w:rsidR="00DB2265" w:rsidRPr="00C36B3B">
        <w:rPr>
          <w:rFonts w:ascii="宋体" w:hAnsi="宋体" w:hint="eastAsia"/>
          <w:szCs w:val="21"/>
        </w:rPr>
        <w:t>、</w:t>
      </w:r>
      <w:r w:rsidR="00B118A8">
        <w:rPr>
          <w:b/>
          <w:bCs/>
          <w:color w:val="000000"/>
          <w:szCs w:val="21"/>
        </w:rPr>
        <w:t>考查范围</w:t>
      </w:r>
      <w:r>
        <w:rPr>
          <w:rFonts w:ascii="宋体" w:hAnsi="宋体" w:hint="eastAsia"/>
          <w:szCs w:val="21"/>
        </w:rPr>
        <w:t>三</w:t>
      </w:r>
      <w:r w:rsidR="00B118A8">
        <w:rPr>
          <w:rFonts w:ascii="宋体" w:hAnsi="宋体" w:hint="eastAsia"/>
          <w:szCs w:val="21"/>
        </w:rPr>
        <w:t>部分</w:t>
      </w:r>
      <w:r w:rsidRPr="00C36B3B">
        <w:rPr>
          <w:rFonts w:ascii="宋体" w:hAnsi="宋体" w:hint="eastAsia"/>
          <w:szCs w:val="21"/>
        </w:rPr>
        <w:t>。</w:t>
      </w:r>
    </w:p>
    <w:p w:rsidR="001A6FE6" w:rsidRDefault="001A6FE6" w:rsidP="00FF492B">
      <w:pPr>
        <w:pStyle w:val="a3"/>
        <w:spacing w:beforeLines="50" w:before="156" w:beforeAutospacing="0" w:after="0" w:afterAutospacing="0" w:line="360" w:lineRule="auto"/>
        <w:jc w:val="center"/>
        <w:rPr>
          <w:b/>
          <w:bCs/>
          <w:color w:val="000000"/>
          <w:sz w:val="21"/>
          <w:szCs w:val="21"/>
        </w:rPr>
      </w:pPr>
      <w:r>
        <w:rPr>
          <w:b/>
          <w:bCs/>
          <w:color w:val="000000"/>
          <w:sz w:val="21"/>
          <w:szCs w:val="21"/>
        </w:rPr>
        <w:t>Ⅰ.</w:t>
      </w:r>
      <w:r w:rsidR="00053BCD">
        <w:rPr>
          <w:rFonts w:hint="eastAsia"/>
          <w:b/>
          <w:bCs/>
          <w:color w:val="000000"/>
          <w:sz w:val="21"/>
          <w:szCs w:val="21"/>
        </w:rPr>
        <w:t>参考书目</w:t>
      </w:r>
    </w:p>
    <w:p w:rsidR="001773E4" w:rsidRDefault="001773E4" w:rsidP="00E13C55">
      <w:pPr>
        <w:pStyle w:val="a3"/>
        <w:spacing w:before="0" w:beforeAutospacing="0" w:after="0" w:afterAutospacing="0" w:line="360" w:lineRule="auto"/>
        <w:ind w:firstLineChars="250" w:firstLine="600"/>
      </w:pPr>
      <w:r>
        <w:rPr>
          <w:rFonts w:hint="eastAsia"/>
        </w:rPr>
        <w:t>《作物栽培学总论》中国农业出版社（第二版）董钻，2010年版</w:t>
      </w:r>
    </w:p>
    <w:p w:rsidR="00124047" w:rsidRPr="00124047" w:rsidRDefault="00124047" w:rsidP="00E13C55">
      <w:pPr>
        <w:pStyle w:val="a3"/>
        <w:spacing w:before="0" w:beforeAutospacing="0" w:after="0" w:afterAutospacing="0" w:line="360" w:lineRule="auto"/>
        <w:ind w:firstLineChars="250" w:firstLine="600"/>
      </w:pPr>
      <w:r w:rsidRPr="00124047">
        <w:rPr>
          <w:rFonts w:hint="eastAsia"/>
        </w:rPr>
        <w:t>《作物育种学总论》中国农业出版社（2011第三版）张天真</w:t>
      </w:r>
    </w:p>
    <w:p w:rsidR="001A6FE6" w:rsidRDefault="001A6FE6" w:rsidP="00E13C55">
      <w:pPr>
        <w:pStyle w:val="a3"/>
        <w:spacing w:before="0" w:beforeAutospacing="0" w:after="0" w:afterAutospacing="0" w:line="360" w:lineRule="auto"/>
        <w:jc w:val="center"/>
        <w:rPr>
          <w:sz w:val="21"/>
          <w:szCs w:val="21"/>
        </w:rPr>
      </w:pPr>
      <w:r>
        <w:rPr>
          <w:b/>
          <w:bCs/>
          <w:color w:val="000000"/>
          <w:sz w:val="21"/>
          <w:szCs w:val="21"/>
        </w:rPr>
        <w:t>Ⅱ.考试形式和试卷结构</w:t>
      </w:r>
    </w:p>
    <w:p w:rsidR="001A6FE6" w:rsidRDefault="001A6FE6" w:rsidP="00E13C55">
      <w:pPr>
        <w:pStyle w:val="a3"/>
        <w:spacing w:before="0" w:beforeAutospacing="0" w:after="0" w:afterAutospacing="0" w:line="360" w:lineRule="auto"/>
        <w:rPr>
          <w:sz w:val="21"/>
          <w:szCs w:val="21"/>
        </w:rPr>
      </w:pPr>
      <w:r>
        <w:rPr>
          <w:b/>
          <w:bCs/>
          <w:color w:val="000000"/>
          <w:sz w:val="21"/>
          <w:szCs w:val="21"/>
        </w:rPr>
        <w:t>一、试卷满分及考试时间</w:t>
      </w:r>
    </w:p>
    <w:p w:rsidR="001A6FE6" w:rsidRDefault="001A6FE6" w:rsidP="008F6492">
      <w:pPr>
        <w:pStyle w:val="a3"/>
        <w:spacing w:before="0" w:beforeAutospacing="0" w:after="0" w:afterAutospacing="0" w:line="360" w:lineRule="auto"/>
        <w:rPr>
          <w:sz w:val="21"/>
          <w:szCs w:val="21"/>
        </w:rPr>
      </w:pPr>
      <w:r>
        <w:rPr>
          <w:color w:val="000000"/>
          <w:sz w:val="21"/>
          <w:szCs w:val="21"/>
        </w:rPr>
        <w:t>本试卷满分为</w:t>
      </w:r>
      <w:r w:rsidR="00501C22">
        <w:rPr>
          <w:rFonts w:hint="eastAsia"/>
          <w:color w:val="000000"/>
          <w:sz w:val="21"/>
          <w:szCs w:val="21"/>
        </w:rPr>
        <w:t>150</w:t>
      </w:r>
      <w:r>
        <w:rPr>
          <w:color w:val="000000"/>
          <w:sz w:val="21"/>
          <w:szCs w:val="21"/>
        </w:rPr>
        <w:t>分，考试时间为180分钟。</w:t>
      </w:r>
    </w:p>
    <w:p w:rsidR="001A6FE6" w:rsidRDefault="001A6FE6" w:rsidP="00E13C55">
      <w:pPr>
        <w:pStyle w:val="a3"/>
        <w:spacing w:before="0" w:beforeAutospacing="0" w:after="0" w:afterAutospacing="0" w:line="360" w:lineRule="auto"/>
        <w:rPr>
          <w:sz w:val="21"/>
          <w:szCs w:val="21"/>
        </w:rPr>
      </w:pPr>
      <w:r>
        <w:rPr>
          <w:b/>
          <w:bCs/>
          <w:color w:val="000000"/>
          <w:sz w:val="21"/>
          <w:szCs w:val="21"/>
        </w:rPr>
        <w:t>二、答题方式</w:t>
      </w:r>
    </w:p>
    <w:p w:rsidR="001A6FE6" w:rsidRDefault="001A6FE6" w:rsidP="00E13C55">
      <w:pPr>
        <w:pStyle w:val="a3"/>
        <w:spacing w:before="0" w:beforeAutospacing="0" w:after="0" w:afterAutospacing="0" w:line="360" w:lineRule="auto"/>
        <w:rPr>
          <w:sz w:val="21"/>
          <w:szCs w:val="21"/>
        </w:rPr>
      </w:pPr>
      <w:r>
        <w:rPr>
          <w:color w:val="000000"/>
          <w:sz w:val="21"/>
          <w:szCs w:val="21"/>
        </w:rPr>
        <w:t>答题方式为闭卷、笔试。</w:t>
      </w:r>
    </w:p>
    <w:p w:rsidR="001773E4" w:rsidRDefault="001A6FE6" w:rsidP="00E13C55">
      <w:pPr>
        <w:pStyle w:val="a3"/>
        <w:spacing w:before="0" w:beforeAutospacing="0" w:after="0" w:afterAutospacing="0" w:line="360" w:lineRule="auto"/>
        <w:rPr>
          <w:b/>
          <w:bCs/>
          <w:color w:val="000000"/>
          <w:sz w:val="21"/>
          <w:szCs w:val="21"/>
        </w:rPr>
      </w:pPr>
      <w:r>
        <w:rPr>
          <w:b/>
          <w:bCs/>
          <w:color w:val="000000"/>
          <w:sz w:val="21"/>
          <w:szCs w:val="21"/>
        </w:rPr>
        <w:t>三、试卷内容结构</w:t>
      </w:r>
    </w:p>
    <w:p w:rsidR="001A6FE6" w:rsidRDefault="001773E4" w:rsidP="00E13C55">
      <w:pPr>
        <w:pStyle w:val="a3"/>
        <w:spacing w:before="0" w:beforeAutospacing="0" w:after="0" w:afterAutospacing="0" w:line="360" w:lineRule="auto"/>
        <w:rPr>
          <w:sz w:val="21"/>
          <w:szCs w:val="21"/>
        </w:rPr>
      </w:pPr>
      <w:r w:rsidRPr="003257BB">
        <w:rPr>
          <w:rFonts w:hint="eastAsia"/>
          <w:color w:val="000000"/>
          <w:sz w:val="21"/>
          <w:szCs w:val="21"/>
        </w:rPr>
        <w:t>作物栽培学</w:t>
      </w:r>
      <w:r w:rsidR="001A6FE6">
        <w:rPr>
          <w:color w:val="000000"/>
          <w:sz w:val="21"/>
          <w:szCs w:val="21"/>
        </w:rPr>
        <w:t xml:space="preserve"> </w:t>
      </w:r>
      <w:r w:rsidR="009E54FF" w:rsidRPr="003257BB">
        <w:rPr>
          <w:rFonts w:hint="eastAsia"/>
          <w:color w:val="000000"/>
          <w:sz w:val="21"/>
          <w:szCs w:val="21"/>
        </w:rPr>
        <w:t>占</w:t>
      </w:r>
      <w:r w:rsidR="00B118A8" w:rsidRPr="003257BB">
        <w:rPr>
          <w:rFonts w:hint="eastAsia"/>
          <w:color w:val="000000"/>
          <w:sz w:val="21"/>
          <w:szCs w:val="21"/>
        </w:rPr>
        <w:t xml:space="preserve"> </w:t>
      </w:r>
      <w:r w:rsidRPr="003257BB">
        <w:rPr>
          <w:rFonts w:hint="eastAsia"/>
          <w:color w:val="000000"/>
          <w:sz w:val="21"/>
          <w:szCs w:val="21"/>
        </w:rPr>
        <w:t>50</w:t>
      </w:r>
      <w:r w:rsidR="001A6FE6" w:rsidRPr="003257BB">
        <w:rPr>
          <w:color w:val="000000"/>
          <w:sz w:val="21"/>
          <w:szCs w:val="21"/>
        </w:rPr>
        <w:t>%</w:t>
      </w:r>
    </w:p>
    <w:p w:rsidR="001A6FE6" w:rsidRPr="003257BB" w:rsidRDefault="001773E4" w:rsidP="00E13C55">
      <w:pPr>
        <w:pStyle w:val="a3"/>
        <w:spacing w:before="0" w:beforeAutospacing="0" w:after="0" w:afterAutospacing="0" w:line="360" w:lineRule="auto"/>
        <w:rPr>
          <w:color w:val="000000"/>
          <w:sz w:val="21"/>
          <w:szCs w:val="21"/>
        </w:rPr>
      </w:pPr>
      <w:r w:rsidRPr="003257BB">
        <w:rPr>
          <w:rFonts w:hint="eastAsia"/>
          <w:color w:val="000000"/>
          <w:sz w:val="21"/>
          <w:szCs w:val="21"/>
        </w:rPr>
        <w:t>作物育种学</w:t>
      </w:r>
      <w:r w:rsidR="001A6FE6" w:rsidRPr="003257BB">
        <w:rPr>
          <w:color w:val="000000"/>
          <w:sz w:val="21"/>
          <w:szCs w:val="21"/>
        </w:rPr>
        <w:t xml:space="preserve"> </w:t>
      </w:r>
      <w:r w:rsidR="009E54FF" w:rsidRPr="003257BB">
        <w:rPr>
          <w:rFonts w:hint="eastAsia"/>
          <w:color w:val="000000"/>
          <w:sz w:val="21"/>
          <w:szCs w:val="21"/>
        </w:rPr>
        <w:t>占</w:t>
      </w:r>
      <w:r w:rsidR="00B118A8" w:rsidRPr="003257BB">
        <w:rPr>
          <w:rFonts w:hint="eastAsia"/>
          <w:color w:val="000000"/>
          <w:sz w:val="21"/>
          <w:szCs w:val="21"/>
        </w:rPr>
        <w:t xml:space="preserve"> </w:t>
      </w:r>
      <w:r w:rsidRPr="003257BB">
        <w:rPr>
          <w:rFonts w:hint="eastAsia"/>
          <w:sz w:val="21"/>
          <w:szCs w:val="21"/>
        </w:rPr>
        <w:t>50</w:t>
      </w:r>
      <w:r w:rsidR="001A6FE6" w:rsidRPr="003257BB">
        <w:rPr>
          <w:color w:val="000000"/>
          <w:sz w:val="21"/>
          <w:szCs w:val="21"/>
        </w:rPr>
        <w:t>%</w:t>
      </w:r>
    </w:p>
    <w:p w:rsidR="001A6FE6" w:rsidRDefault="001A6FE6" w:rsidP="00E13C55">
      <w:pPr>
        <w:pStyle w:val="a3"/>
        <w:spacing w:before="0" w:beforeAutospacing="0" w:after="0" w:afterAutospacing="0" w:line="360" w:lineRule="auto"/>
        <w:rPr>
          <w:sz w:val="21"/>
          <w:szCs w:val="21"/>
        </w:rPr>
      </w:pPr>
      <w:r>
        <w:rPr>
          <w:b/>
          <w:bCs/>
          <w:color w:val="000000"/>
          <w:sz w:val="21"/>
          <w:szCs w:val="21"/>
        </w:rPr>
        <w:t>四、试卷题型结构</w:t>
      </w:r>
    </w:p>
    <w:p w:rsidR="00124047" w:rsidRDefault="00124047" w:rsidP="00124047">
      <w:pPr>
        <w:pStyle w:val="a3"/>
        <w:spacing w:before="0" w:beforeAutospacing="0" w:after="0" w:afterAutospacing="0" w:line="360" w:lineRule="auto"/>
        <w:rPr>
          <w:color w:val="000000"/>
          <w:sz w:val="21"/>
          <w:szCs w:val="21"/>
        </w:rPr>
      </w:pPr>
      <w:r>
        <w:rPr>
          <w:rFonts w:hint="eastAsia"/>
          <w:sz w:val="21"/>
          <w:szCs w:val="21"/>
        </w:rPr>
        <w:t>1、名词解释</w:t>
      </w:r>
      <w:r>
        <w:rPr>
          <w:color w:val="000000"/>
          <w:sz w:val="21"/>
          <w:szCs w:val="21"/>
        </w:rPr>
        <w:t>题</w:t>
      </w:r>
      <w:r w:rsidR="00FF492B">
        <w:rPr>
          <w:rFonts w:hint="eastAsia"/>
          <w:sz w:val="21"/>
          <w:szCs w:val="21"/>
        </w:rPr>
        <w:t>4</w:t>
      </w:r>
      <w:r>
        <w:rPr>
          <w:rFonts w:hint="eastAsia"/>
          <w:sz w:val="21"/>
          <w:szCs w:val="21"/>
        </w:rPr>
        <w:t>0</w:t>
      </w:r>
      <w:r>
        <w:rPr>
          <w:color w:val="000000"/>
          <w:sz w:val="21"/>
          <w:szCs w:val="21"/>
        </w:rPr>
        <w:t>分</w:t>
      </w:r>
    </w:p>
    <w:p w:rsidR="00EF7A8D" w:rsidRPr="00EF7A8D" w:rsidRDefault="00EF7A8D" w:rsidP="00124047">
      <w:pPr>
        <w:pStyle w:val="a3"/>
        <w:spacing w:before="0" w:beforeAutospacing="0" w:after="0" w:afterAutospacing="0" w:line="360" w:lineRule="auto"/>
        <w:rPr>
          <w:color w:val="000000"/>
          <w:sz w:val="21"/>
          <w:szCs w:val="21"/>
        </w:rPr>
      </w:pPr>
      <w:r>
        <w:rPr>
          <w:rFonts w:hint="eastAsia"/>
          <w:color w:val="000000"/>
          <w:sz w:val="21"/>
          <w:szCs w:val="21"/>
        </w:rPr>
        <w:t>2、填空题20分</w:t>
      </w:r>
    </w:p>
    <w:p w:rsidR="00124047" w:rsidRDefault="00FF492B" w:rsidP="00124047">
      <w:pPr>
        <w:pStyle w:val="a3"/>
        <w:spacing w:before="0" w:beforeAutospacing="0" w:after="0" w:afterAutospacing="0" w:line="360" w:lineRule="auto"/>
        <w:rPr>
          <w:color w:val="000000"/>
          <w:sz w:val="21"/>
          <w:szCs w:val="21"/>
        </w:rPr>
      </w:pPr>
      <w:r>
        <w:rPr>
          <w:rFonts w:hint="eastAsia"/>
          <w:color w:val="000000"/>
          <w:sz w:val="21"/>
          <w:szCs w:val="21"/>
        </w:rPr>
        <w:t>2</w:t>
      </w:r>
      <w:r w:rsidR="00124047">
        <w:rPr>
          <w:rFonts w:hint="eastAsia"/>
          <w:color w:val="000000"/>
          <w:sz w:val="21"/>
          <w:szCs w:val="21"/>
        </w:rPr>
        <w:t>、简答题</w:t>
      </w:r>
      <w:r w:rsidR="00EF7A8D">
        <w:rPr>
          <w:rFonts w:hint="eastAsia"/>
          <w:color w:val="000000"/>
          <w:sz w:val="21"/>
          <w:szCs w:val="21"/>
        </w:rPr>
        <w:t>5</w:t>
      </w:r>
      <w:r>
        <w:rPr>
          <w:rFonts w:hint="eastAsia"/>
          <w:color w:val="000000"/>
          <w:sz w:val="21"/>
          <w:szCs w:val="21"/>
        </w:rPr>
        <w:t>0</w:t>
      </w:r>
      <w:r w:rsidR="00124047">
        <w:rPr>
          <w:rFonts w:hint="eastAsia"/>
          <w:color w:val="000000"/>
          <w:sz w:val="21"/>
          <w:szCs w:val="21"/>
        </w:rPr>
        <w:t>分</w:t>
      </w:r>
    </w:p>
    <w:p w:rsidR="00124047" w:rsidRDefault="00FF492B" w:rsidP="00124047">
      <w:pPr>
        <w:pStyle w:val="a3"/>
        <w:spacing w:before="0" w:beforeAutospacing="0" w:after="0" w:afterAutospacing="0" w:line="360" w:lineRule="auto"/>
        <w:rPr>
          <w:color w:val="000000"/>
          <w:sz w:val="21"/>
          <w:szCs w:val="21"/>
        </w:rPr>
      </w:pPr>
      <w:r>
        <w:rPr>
          <w:rFonts w:hint="eastAsia"/>
          <w:color w:val="000000"/>
          <w:sz w:val="21"/>
          <w:szCs w:val="21"/>
        </w:rPr>
        <w:t>3</w:t>
      </w:r>
      <w:r w:rsidR="00124047">
        <w:rPr>
          <w:rFonts w:hint="eastAsia"/>
          <w:color w:val="000000"/>
          <w:sz w:val="21"/>
          <w:szCs w:val="21"/>
        </w:rPr>
        <w:t>、论述题</w:t>
      </w:r>
      <w:r w:rsidR="00EF7A8D">
        <w:rPr>
          <w:rFonts w:hint="eastAsia"/>
          <w:color w:val="000000"/>
          <w:sz w:val="21"/>
          <w:szCs w:val="21"/>
        </w:rPr>
        <w:t>4</w:t>
      </w:r>
      <w:r>
        <w:rPr>
          <w:rFonts w:hint="eastAsia"/>
          <w:color w:val="000000"/>
          <w:sz w:val="21"/>
          <w:szCs w:val="21"/>
        </w:rPr>
        <w:t>0</w:t>
      </w:r>
      <w:r w:rsidR="00124047">
        <w:rPr>
          <w:rFonts w:hint="eastAsia"/>
          <w:color w:val="000000"/>
          <w:sz w:val="21"/>
          <w:szCs w:val="21"/>
        </w:rPr>
        <w:t>分</w:t>
      </w:r>
    </w:p>
    <w:p w:rsidR="001773E4" w:rsidRPr="00124047" w:rsidRDefault="001773E4" w:rsidP="00E13C55">
      <w:pPr>
        <w:pStyle w:val="a3"/>
        <w:spacing w:before="0" w:beforeAutospacing="0" w:after="0" w:afterAutospacing="0" w:line="360" w:lineRule="auto"/>
        <w:jc w:val="center"/>
        <w:rPr>
          <w:b/>
          <w:bCs/>
          <w:color w:val="000000"/>
          <w:sz w:val="21"/>
          <w:szCs w:val="21"/>
        </w:rPr>
      </w:pPr>
    </w:p>
    <w:p w:rsidR="001A6FE6" w:rsidRDefault="001A6FE6" w:rsidP="00E13C55">
      <w:pPr>
        <w:pStyle w:val="a3"/>
        <w:spacing w:before="0" w:beforeAutospacing="0" w:after="0" w:afterAutospacing="0" w:line="360" w:lineRule="auto"/>
        <w:jc w:val="center"/>
        <w:rPr>
          <w:b/>
          <w:bCs/>
          <w:color w:val="000000"/>
          <w:sz w:val="21"/>
          <w:szCs w:val="21"/>
        </w:rPr>
      </w:pPr>
      <w:r>
        <w:rPr>
          <w:b/>
          <w:bCs/>
          <w:color w:val="000000"/>
          <w:sz w:val="21"/>
          <w:szCs w:val="21"/>
        </w:rPr>
        <w:t>Ⅲ．考查范围</w:t>
      </w:r>
    </w:p>
    <w:p w:rsidR="00124047" w:rsidRPr="00124047" w:rsidRDefault="00124047" w:rsidP="00E13C55">
      <w:pPr>
        <w:pStyle w:val="a3"/>
        <w:spacing w:before="0" w:beforeAutospacing="0" w:after="0" w:afterAutospacing="0" w:line="360" w:lineRule="auto"/>
        <w:jc w:val="both"/>
        <w:rPr>
          <w:b/>
        </w:rPr>
      </w:pPr>
      <w:r w:rsidRPr="00124047">
        <w:rPr>
          <w:rFonts w:hint="eastAsia"/>
          <w:b/>
        </w:rPr>
        <w:t>作物栽培学部分</w:t>
      </w:r>
    </w:p>
    <w:p w:rsidR="00014AF5" w:rsidRPr="00FF492B" w:rsidRDefault="00AD6823" w:rsidP="00E13C55">
      <w:pPr>
        <w:pStyle w:val="a3"/>
        <w:spacing w:before="0" w:beforeAutospacing="0" w:after="0" w:afterAutospacing="0" w:line="360" w:lineRule="auto"/>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第一章</w:t>
      </w:r>
      <w:r w:rsidRPr="00FF492B">
        <w:rPr>
          <w:rFonts w:ascii="Times New Roman" w:eastAsiaTheme="minorEastAsia" w:hAnsi="Times New Roman" w:cs="Times New Roman"/>
          <w:sz w:val="21"/>
          <w:szCs w:val="21"/>
        </w:rPr>
        <w:t xml:space="preserve"> </w:t>
      </w:r>
      <w:r w:rsidR="003257BB" w:rsidRPr="00FF492B">
        <w:rPr>
          <w:rFonts w:ascii="Times New Roman" w:eastAsiaTheme="minorEastAsia" w:hAnsi="Times New Roman" w:cs="Times New Roman"/>
          <w:sz w:val="21"/>
          <w:szCs w:val="21"/>
        </w:rPr>
        <w:t>绪论</w:t>
      </w:r>
    </w:p>
    <w:p w:rsidR="00124BB6" w:rsidRPr="00FF492B" w:rsidRDefault="00EA00F3" w:rsidP="00E13C55">
      <w:pPr>
        <w:pStyle w:val="a3"/>
        <w:spacing w:before="0" w:beforeAutospacing="0" w:after="0" w:afterAutospacing="0" w:line="360" w:lineRule="auto"/>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一、</w:t>
      </w:r>
      <w:r w:rsidR="003257BB" w:rsidRPr="00FF492B">
        <w:rPr>
          <w:rFonts w:ascii="Times New Roman" w:eastAsiaTheme="minorEastAsia" w:hAnsi="Times New Roman" w:cs="Times New Roman"/>
          <w:sz w:val="21"/>
          <w:szCs w:val="21"/>
        </w:rPr>
        <w:t>作物栽培学的性质、任务和研究法</w:t>
      </w:r>
    </w:p>
    <w:p w:rsidR="003257BB" w:rsidRPr="00FF492B" w:rsidRDefault="003257BB" w:rsidP="00642AEE">
      <w:pPr>
        <w:pStyle w:val="a3"/>
        <w:spacing w:before="0" w:beforeAutospacing="0" w:after="0" w:afterAutospacing="0" w:line="360" w:lineRule="auto"/>
        <w:ind w:firstLineChars="202" w:firstLine="424"/>
        <w:jc w:val="both"/>
        <w:rPr>
          <w:rFonts w:ascii="Times New Roman" w:eastAsiaTheme="minorEastAsia" w:hAnsi="Times New Roman" w:cs="Times New Roman"/>
          <w:sz w:val="21"/>
          <w:szCs w:val="21"/>
        </w:rPr>
      </w:pPr>
      <w:bookmarkStart w:id="0" w:name="_GoBack"/>
      <w:bookmarkEnd w:id="0"/>
      <w:r w:rsidRPr="00FF492B">
        <w:rPr>
          <w:rFonts w:ascii="Times New Roman" w:eastAsiaTheme="minorEastAsia" w:hAnsi="Times New Roman" w:cs="Times New Roman"/>
          <w:sz w:val="21"/>
          <w:szCs w:val="21"/>
        </w:rPr>
        <w:t>掌握作物栽培学的概念、性质、任务、特点；了解作物栽培学的理论基础和研究法。</w:t>
      </w:r>
    </w:p>
    <w:p w:rsidR="00856E67" w:rsidRPr="00FF492B" w:rsidRDefault="00EA00F3" w:rsidP="00E13C55">
      <w:pPr>
        <w:pStyle w:val="a3"/>
        <w:spacing w:before="0" w:beforeAutospacing="0" w:after="0" w:afterAutospacing="0" w:line="360" w:lineRule="auto"/>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二、</w:t>
      </w:r>
      <w:r w:rsidR="003257BB" w:rsidRPr="00FF492B">
        <w:rPr>
          <w:rFonts w:ascii="Times New Roman" w:eastAsiaTheme="minorEastAsia" w:hAnsi="Times New Roman" w:cs="Times New Roman"/>
          <w:sz w:val="21"/>
          <w:szCs w:val="21"/>
        </w:rPr>
        <w:t>作物的起源和起源地</w:t>
      </w:r>
    </w:p>
    <w:p w:rsidR="00EA00F3" w:rsidRPr="00FF492B" w:rsidRDefault="00381CD3" w:rsidP="00381CD3">
      <w:pPr>
        <w:pStyle w:val="a3"/>
        <w:spacing w:before="0" w:beforeAutospacing="0" w:after="0" w:afterAutospacing="0" w:line="360" w:lineRule="auto"/>
        <w:ind w:firstLine="405"/>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掌握作物的概念、</w:t>
      </w:r>
      <w:r w:rsidR="003257BB" w:rsidRPr="00FF492B">
        <w:rPr>
          <w:rFonts w:ascii="Times New Roman" w:eastAsiaTheme="minorEastAsia" w:hAnsi="Times New Roman" w:cs="Times New Roman"/>
          <w:sz w:val="21"/>
          <w:szCs w:val="21"/>
        </w:rPr>
        <w:t>起源于我国的主要作物以及我国主要种植的几大作物的起源地</w:t>
      </w:r>
      <w:r w:rsidRPr="00FF492B">
        <w:rPr>
          <w:rFonts w:ascii="Times New Roman" w:eastAsiaTheme="minorEastAsia" w:hAnsi="Times New Roman" w:cs="Times New Roman"/>
          <w:sz w:val="21"/>
          <w:szCs w:val="21"/>
        </w:rPr>
        <w:t>。</w:t>
      </w:r>
    </w:p>
    <w:p w:rsidR="00381CD3" w:rsidRPr="00FF492B" w:rsidRDefault="00381CD3" w:rsidP="00381CD3">
      <w:pPr>
        <w:pStyle w:val="a3"/>
        <w:spacing w:before="0" w:beforeAutospacing="0" w:after="0" w:afterAutospacing="0" w:line="360" w:lineRule="auto"/>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三、作物的多样性和作物分类</w:t>
      </w:r>
    </w:p>
    <w:p w:rsidR="00381CD3" w:rsidRPr="00FF492B" w:rsidRDefault="00381CD3" w:rsidP="00381CD3">
      <w:pPr>
        <w:pStyle w:val="a3"/>
        <w:spacing w:before="0" w:beforeAutospacing="0" w:after="0" w:afterAutospacing="0" w:line="360" w:lineRule="auto"/>
        <w:ind w:firstLine="405"/>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掌握作物的分类方法以及按不同的分类方法主要作物的归类；了解作物的多样性及其保护。</w:t>
      </w:r>
    </w:p>
    <w:p w:rsidR="00146EA3" w:rsidRDefault="00146EA3" w:rsidP="00381CD3">
      <w:pPr>
        <w:pStyle w:val="a3"/>
        <w:spacing w:before="0" w:beforeAutospacing="0" w:after="0" w:afterAutospacing="0" w:line="360" w:lineRule="auto"/>
        <w:jc w:val="both"/>
        <w:rPr>
          <w:rFonts w:ascii="Times New Roman" w:eastAsiaTheme="minorEastAsia" w:hAnsi="Times New Roman" w:cs="Times New Roman"/>
          <w:sz w:val="21"/>
          <w:szCs w:val="21"/>
        </w:rPr>
        <w:sectPr w:rsidR="00146EA3" w:rsidSect="001A4787">
          <w:footerReference w:type="default" r:id="rId8"/>
          <w:type w:val="continuous"/>
          <w:pgSz w:w="11906" w:h="16838"/>
          <w:pgMar w:top="1134" w:right="1134" w:bottom="1134" w:left="1134" w:header="851" w:footer="992" w:gutter="0"/>
          <w:cols w:space="425"/>
          <w:docGrid w:type="lines" w:linePitch="312"/>
        </w:sectPr>
      </w:pPr>
    </w:p>
    <w:p w:rsidR="00381CD3" w:rsidRPr="00FF492B" w:rsidRDefault="00381CD3" w:rsidP="00381CD3">
      <w:pPr>
        <w:pStyle w:val="a3"/>
        <w:spacing w:before="0" w:beforeAutospacing="0" w:after="0" w:afterAutospacing="0" w:line="360" w:lineRule="auto"/>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lastRenderedPageBreak/>
        <w:t>四、我国古代作物栽培的特点和经验</w:t>
      </w:r>
    </w:p>
    <w:p w:rsidR="00381CD3" w:rsidRPr="00FF492B" w:rsidRDefault="00381CD3" w:rsidP="00381CD3">
      <w:pPr>
        <w:pStyle w:val="a3"/>
        <w:spacing w:before="0" w:beforeAutospacing="0" w:after="0" w:afterAutospacing="0" w:line="360" w:lineRule="auto"/>
        <w:ind w:firstLine="405"/>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了解我国古代作物栽培的特点和所积累的经验。</w:t>
      </w:r>
    </w:p>
    <w:p w:rsidR="00381CD3" w:rsidRPr="00FF492B" w:rsidRDefault="00381CD3" w:rsidP="00381CD3">
      <w:pPr>
        <w:pStyle w:val="a3"/>
        <w:spacing w:before="0" w:beforeAutospacing="0" w:after="0" w:afterAutospacing="0" w:line="360" w:lineRule="auto"/>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五、我国农业自然资源和优势种植业布局</w:t>
      </w:r>
    </w:p>
    <w:p w:rsidR="00381CD3" w:rsidRPr="00FF492B" w:rsidRDefault="00381CD3" w:rsidP="00381CD3">
      <w:pPr>
        <w:pStyle w:val="a3"/>
        <w:spacing w:before="0" w:beforeAutospacing="0" w:after="0" w:afterAutospacing="0" w:line="360" w:lineRule="auto"/>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 xml:space="preserve">  </w:t>
      </w:r>
      <w:r w:rsidR="00E86DE8" w:rsidRPr="00FF492B">
        <w:rPr>
          <w:rFonts w:ascii="Times New Roman" w:eastAsiaTheme="minorEastAsia" w:hAnsi="Times New Roman" w:cs="Times New Roman"/>
          <w:sz w:val="21"/>
          <w:szCs w:val="21"/>
        </w:rPr>
        <w:t xml:space="preserve"> </w:t>
      </w:r>
      <w:r w:rsidRPr="00FF492B">
        <w:rPr>
          <w:rFonts w:ascii="Times New Roman" w:eastAsiaTheme="minorEastAsia" w:hAnsi="Times New Roman" w:cs="Times New Roman"/>
          <w:sz w:val="21"/>
          <w:szCs w:val="21"/>
        </w:rPr>
        <w:t xml:space="preserve"> </w:t>
      </w:r>
      <w:r w:rsidR="00F04C35" w:rsidRPr="00FF492B">
        <w:rPr>
          <w:rFonts w:ascii="Times New Roman" w:eastAsiaTheme="minorEastAsia" w:hAnsi="Times New Roman" w:cs="Times New Roman"/>
          <w:sz w:val="21"/>
          <w:szCs w:val="21"/>
        </w:rPr>
        <w:t>掌握我国几种主要作物的优势区域布局状况；了解我国农业自然资源的特点。</w:t>
      </w:r>
    </w:p>
    <w:p w:rsidR="00F04C35" w:rsidRPr="00FF492B" w:rsidRDefault="00F04C35" w:rsidP="00381CD3">
      <w:pPr>
        <w:pStyle w:val="a3"/>
        <w:spacing w:before="0" w:beforeAutospacing="0" w:after="0" w:afterAutospacing="0" w:line="360" w:lineRule="auto"/>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六、农业发展历程和可持续发展</w:t>
      </w:r>
    </w:p>
    <w:p w:rsidR="00F04C35" w:rsidRPr="00FF492B" w:rsidRDefault="00F04C35" w:rsidP="00381CD3">
      <w:pPr>
        <w:pStyle w:val="a3"/>
        <w:spacing w:before="0" w:beforeAutospacing="0" w:after="0" w:afterAutospacing="0" w:line="360" w:lineRule="auto"/>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 xml:space="preserve"> </w:t>
      </w:r>
      <w:r w:rsidR="00E86DE8" w:rsidRPr="00FF492B">
        <w:rPr>
          <w:rFonts w:ascii="Times New Roman" w:eastAsiaTheme="minorEastAsia" w:hAnsi="Times New Roman" w:cs="Times New Roman"/>
          <w:sz w:val="21"/>
          <w:szCs w:val="21"/>
        </w:rPr>
        <w:t xml:space="preserve"> </w:t>
      </w:r>
      <w:r w:rsidRPr="00FF492B">
        <w:rPr>
          <w:rFonts w:ascii="Times New Roman" w:eastAsiaTheme="minorEastAsia" w:hAnsi="Times New Roman" w:cs="Times New Roman"/>
          <w:sz w:val="21"/>
          <w:szCs w:val="21"/>
        </w:rPr>
        <w:t xml:space="preserve">  </w:t>
      </w:r>
      <w:r w:rsidRPr="00FF492B">
        <w:rPr>
          <w:rFonts w:ascii="Times New Roman" w:eastAsiaTheme="minorEastAsia" w:hAnsi="Times New Roman" w:cs="Times New Roman"/>
          <w:sz w:val="21"/>
          <w:szCs w:val="21"/>
        </w:rPr>
        <w:t>掌握可持续农业的含义；了解作物栽培科技进步对可持续农业的贡献。</w:t>
      </w:r>
    </w:p>
    <w:p w:rsidR="00447D59" w:rsidRPr="00FF492B" w:rsidRDefault="00AD6823" w:rsidP="00E13C55">
      <w:pPr>
        <w:pStyle w:val="a3"/>
        <w:spacing w:before="0" w:beforeAutospacing="0" w:after="0" w:afterAutospacing="0" w:line="360" w:lineRule="auto"/>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第二章</w:t>
      </w:r>
      <w:r w:rsidRPr="00FF492B">
        <w:rPr>
          <w:rFonts w:ascii="Times New Roman" w:eastAsiaTheme="minorEastAsia" w:hAnsi="Times New Roman" w:cs="Times New Roman"/>
          <w:sz w:val="21"/>
          <w:szCs w:val="21"/>
        </w:rPr>
        <w:t xml:space="preserve"> </w:t>
      </w:r>
      <w:r w:rsidR="00F04C35" w:rsidRPr="00FF492B">
        <w:rPr>
          <w:rFonts w:ascii="Times New Roman" w:eastAsiaTheme="minorEastAsia" w:hAnsi="Times New Roman" w:cs="Times New Roman"/>
          <w:sz w:val="21"/>
          <w:szCs w:val="21"/>
        </w:rPr>
        <w:t>作物的生长发育</w:t>
      </w:r>
    </w:p>
    <w:p w:rsidR="00F04C35" w:rsidRPr="00FF492B" w:rsidRDefault="00EA00F3" w:rsidP="00EA00F3">
      <w:pPr>
        <w:pStyle w:val="a3"/>
        <w:spacing w:before="0" w:beforeAutospacing="0" w:after="0" w:afterAutospacing="0" w:line="360" w:lineRule="auto"/>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一、</w:t>
      </w:r>
      <w:r w:rsidR="00F04C35" w:rsidRPr="00FF492B">
        <w:rPr>
          <w:rFonts w:ascii="Times New Roman" w:eastAsiaTheme="minorEastAsia" w:hAnsi="Times New Roman" w:cs="Times New Roman"/>
          <w:sz w:val="21"/>
          <w:szCs w:val="21"/>
        </w:rPr>
        <w:t>作物生长发育的特点</w:t>
      </w:r>
    </w:p>
    <w:p w:rsidR="00E160FD" w:rsidRPr="00FF492B" w:rsidRDefault="00F04C35" w:rsidP="00FF492B">
      <w:pPr>
        <w:pStyle w:val="a3"/>
        <w:spacing w:before="0" w:beforeAutospacing="0" w:after="0" w:afterAutospacing="0" w:line="360" w:lineRule="auto"/>
        <w:ind w:firstLineChars="200" w:firstLine="420"/>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掌握作物生长与发育的概念、作物的生育期和生育时期</w:t>
      </w:r>
      <w:r w:rsidR="003649DF" w:rsidRPr="00FF492B">
        <w:rPr>
          <w:rFonts w:ascii="Times New Roman" w:eastAsiaTheme="minorEastAsia" w:hAnsi="Times New Roman" w:cs="Times New Roman"/>
          <w:sz w:val="21"/>
          <w:szCs w:val="21"/>
        </w:rPr>
        <w:t>，能够写出几种主要作物的生育时期和物候期；</w:t>
      </w:r>
      <w:r w:rsidRPr="00FF492B">
        <w:rPr>
          <w:rFonts w:ascii="Times New Roman" w:eastAsiaTheme="minorEastAsia" w:hAnsi="Times New Roman" w:cs="Times New Roman"/>
          <w:sz w:val="21"/>
          <w:szCs w:val="21"/>
        </w:rPr>
        <w:br/>
      </w:r>
      <w:r w:rsidRPr="00FF492B">
        <w:rPr>
          <w:rFonts w:ascii="Times New Roman" w:eastAsiaTheme="minorEastAsia" w:hAnsi="Times New Roman" w:cs="Times New Roman"/>
          <w:sz w:val="21"/>
          <w:szCs w:val="21"/>
        </w:rPr>
        <w:t>二</w:t>
      </w:r>
      <w:r w:rsidR="003649DF" w:rsidRPr="00FF492B">
        <w:rPr>
          <w:rFonts w:ascii="Times New Roman" w:eastAsiaTheme="minorEastAsia" w:hAnsi="Times New Roman" w:cs="Times New Roman"/>
          <w:sz w:val="21"/>
          <w:szCs w:val="21"/>
        </w:rPr>
        <w:t>、</w:t>
      </w:r>
      <w:r w:rsidRPr="00FF492B">
        <w:rPr>
          <w:rFonts w:ascii="Times New Roman" w:eastAsiaTheme="minorEastAsia" w:hAnsi="Times New Roman" w:cs="Times New Roman"/>
          <w:sz w:val="21"/>
          <w:szCs w:val="21"/>
        </w:rPr>
        <w:t>作物的器官建成</w:t>
      </w:r>
      <w:r w:rsidRPr="00FF492B">
        <w:rPr>
          <w:rFonts w:ascii="Times New Roman" w:eastAsiaTheme="minorEastAsia" w:hAnsi="Times New Roman" w:cs="Times New Roman"/>
          <w:sz w:val="21"/>
          <w:szCs w:val="21"/>
        </w:rPr>
        <w:br/>
      </w:r>
      <w:r w:rsidR="003649DF" w:rsidRPr="00FF492B">
        <w:rPr>
          <w:rFonts w:ascii="Times New Roman" w:eastAsiaTheme="minorEastAsia" w:hAnsi="Times New Roman" w:cs="Times New Roman"/>
          <w:sz w:val="21"/>
          <w:szCs w:val="21"/>
        </w:rPr>
        <w:t xml:space="preserve">    </w:t>
      </w:r>
      <w:r w:rsidR="003649DF" w:rsidRPr="00FF492B">
        <w:rPr>
          <w:rFonts w:ascii="Times New Roman" w:eastAsiaTheme="minorEastAsia" w:hAnsi="Times New Roman" w:cs="Times New Roman"/>
          <w:sz w:val="21"/>
          <w:szCs w:val="21"/>
        </w:rPr>
        <w:t>掌握</w:t>
      </w:r>
      <w:r w:rsidRPr="00FF492B">
        <w:rPr>
          <w:rFonts w:ascii="Times New Roman" w:eastAsiaTheme="minorEastAsia" w:hAnsi="Times New Roman" w:cs="Times New Roman"/>
          <w:sz w:val="21"/>
          <w:szCs w:val="21"/>
        </w:rPr>
        <w:t>作物</w:t>
      </w:r>
      <w:r w:rsidR="003649DF" w:rsidRPr="00FF492B">
        <w:rPr>
          <w:rFonts w:ascii="Times New Roman" w:eastAsiaTheme="minorEastAsia" w:hAnsi="Times New Roman" w:cs="Times New Roman"/>
          <w:sz w:val="21"/>
          <w:szCs w:val="21"/>
        </w:rPr>
        <w:t>各器官的分类、几种主要作物的各个器官主要形态特征</w:t>
      </w:r>
      <w:r w:rsidR="00E160FD" w:rsidRPr="00FF492B">
        <w:rPr>
          <w:rFonts w:ascii="Times New Roman" w:eastAsiaTheme="minorEastAsia" w:hAnsi="Times New Roman" w:cs="Times New Roman"/>
          <w:sz w:val="21"/>
          <w:szCs w:val="21"/>
        </w:rPr>
        <w:t>及</w:t>
      </w:r>
      <w:r w:rsidR="003649DF" w:rsidRPr="00FF492B">
        <w:rPr>
          <w:rFonts w:ascii="Times New Roman" w:eastAsiaTheme="minorEastAsia" w:hAnsi="Times New Roman" w:cs="Times New Roman"/>
          <w:sz w:val="21"/>
          <w:szCs w:val="21"/>
        </w:rPr>
        <w:t>影响各器官建成的因素</w:t>
      </w:r>
      <w:r w:rsidR="00E160FD" w:rsidRPr="00FF492B">
        <w:rPr>
          <w:rFonts w:ascii="Times New Roman" w:eastAsiaTheme="minorEastAsia" w:hAnsi="Times New Roman" w:cs="Times New Roman"/>
          <w:sz w:val="21"/>
          <w:szCs w:val="21"/>
        </w:rPr>
        <w:t>。</w:t>
      </w:r>
    </w:p>
    <w:p w:rsidR="00E160FD" w:rsidRPr="00FF492B" w:rsidRDefault="00F04C35" w:rsidP="00E160FD">
      <w:pPr>
        <w:pStyle w:val="a3"/>
        <w:spacing w:before="0" w:beforeAutospacing="0" w:after="0" w:afterAutospacing="0" w:line="360" w:lineRule="auto"/>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三</w:t>
      </w:r>
      <w:r w:rsidR="00E160FD" w:rsidRPr="00FF492B">
        <w:rPr>
          <w:rFonts w:ascii="Times New Roman" w:eastAsiaTheme="minorEastAsia" w:hAnsi="Times New Roman" w:cs="Times New Roman"/>
          <w:sz w:val="21"/>
          <w:szCs w:val="21"/>
        </w:rPr>
        <w:t>、</w:t>
      </w:r>
      <w:r w:rsidRPr="00FF492B">
        <w:rPr>
          <w:rFonts w:ascii="Times New Roman" w:eastAsiaTheme="minorEastAsia" w:hAnsi="Times New Roman" w:cs="Times New Roman"/>
          <w:sz w:val="21"/>
          <w:szCs w:val="21"/>
        </w:rPr>
        <w:t>作物的温光反应特性</w:t>
      </w:r>
    </w:p>
    <w:p w:rsidR="00E160FD" w:rsidRPr="00FF492B" w:rsidRDefault="00E160FD" w:rsidP="00FF492B">
      <w:pPr>
        <w:pStyle w:val="a3"/>
        <w:spacing w:before="0" w:beforeAutospacing="0" w:after="0" w:afterAutospacing="0" w:line="360" w:lineRule="auto"/>
        <w:ind w:firstLineChars="200" w:firstLine="420"/>
        <w:jc w:val="both"/>
        <w:rPr>
          <w:rFonts w:ascii="Times New Roman" w:eastAsiaTheme="minorEastAsia" w:hAnsi="Times New Roman" w:cs="Times New Roman"/>
          <w:sz w:val="21"/>
          <w:szCs w:val="21"/>
        </w:rPr>
      </w:pPr>
      <w:proofErr w:type="gramStart"/>
      <w:r w:rsidRPr="00FF492B">
        <w:rPr>
          <w:rFonts w:ascii="Times New Roman" w:eastAsiaTheme="minorEastAsia" w:hAnsi="Times New Roman" w:cs="Times New Roman"/>
          <w:sz w:val="21"/>
          <w:szCs w:val="21"/>
        </w:rPr>
        <w:t>作掌握物</w:t>
      </w:r>
      <w:proofErr w:type="gramEnd"/>
      <w:r w:rsidRPr="00FF492B">
        <w:rPr>
          <w:rFonts w:ascii="Times New Roman" w:eastAsiaTheme="minorEastAsia" w:hAnsi="Times New Roman" w:cs="Times New Roman"/>
          <w:sz w:val="21"/>
          <w:szCs w:val="21"/>
        </w:rPr>
        <w:t>的温光反应特性及其具体应用。</w:t>
      </w:r>
    </w:p>
    <w:p w:rsidR="00E160FD" w:rsidRPr="00FF492B" w:rsidRDefault="00F04C35" w:rsidP="00FF492B">
      <w:pPr>
        <w:pStyle w:val="a3"/>
        <w:spacing w:before="0" w:beforeAutospacing="0" w:after="0" w:afterAutospacing="0" w:line="360" w:lineRule="auto"/>
        <w:ind w:left="420" w:hangingChars="200" w:hanging="420"/>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四</w:t>
      </w:r>
      <w:r w:rsidR="00E160FD" w:rsidRPr="00FF492B">
        <w:rPr>
          <w:rFonts w:ascii="Times New Roman" w:eastAsiaTheme="minorEastAsia" w:hAnsi="Times New Roman" w:cs="Times New Roman"/>
          <w:sz w:val="21"/>
          <w:szCs w:val="21"/>
        </w:rPr>
        <w:t>、</w:t>
      </w:r>
      <w:r w:rsidRPr="00FF492B">
        <w:rPr>
          <w:rFonts w:ascii="Times New Roman" w:eastAsiaTheme="minorEastAsia" w:hAnsi="Times New Roman" w:cs="Times New Roman"/>
          <w:sz w:val="21"/>
          <w:szCs w:val="21"/>
        </w:rPr>
        <w:t>作物生长的一些相互关系</w:t>
      </w:r>
      <w:r w:rsidRPr="00FF492B">
        <w:rPr>
          <w:rFonts w:ascii="Times New Roman" w:eastAsiaTheme="minorEastAsia" w:hAnsi="Times New Roman" w:cs="Times New Roman"/>
          <w:sz w:val="21"/>
          <w:szCs w:val="21"/>
        </w:rPr>
        <w:br/>
      </w:r>
      <w:r w:rsidR="00E160FD" w:rsidRPr="00FF492B">
        <w:rPr>
          <w:rFonts w:ascii="Times New Roman" w:eastAsiaTheme="minorEastAsia" w:hAnsi="Times New Roman" w:cs="Times New Roman"/>
          <w:sz w:val="21"/>
          <w:szCs w:val="21"/>
        </w:rPr>
        <w:t>掌握作物器官</w:t>
      </w:r>
      <w:proofErr w:type="gramStart"/>
      <w:r w:rsidR="00E160FD" w:rsidRPr="00FF492B">
        <w:rPr>
          <w:rFonts w:ascii="Times New Roman" w:eastAsiaTheme="minorEastAsia" w:hAnsi="Times New Roman" w:cs="Times New Roman"/>
          <w:sz w:val="21"/>
          <w:szCs w:val="21"/>
        </w:rPr>
        <w:t>的同伸关系</w:t>
      </w:r>
      <w:proofErr w:type="gramEnd"/>
      <w:r w:rsidR="00E160FD" w:rsidRPr="00FF492B">
        <w:rPr>
          <w:rFonts w:ascii="Times New Roman" w:eastAsiaTheme="minorEastAsia" w:hAnsi="Times New Roman" w:cs="Times New Roman"/>
          <w:sz w:val="21"/>
          <w:szCs w:val="21"/>
        </w:rPr>
        <w:t>，尤其禾本科作物的器官</w:t>
      </w:r>
      <w:proofErr w:type="gramStart"/>
      <w:r w:rsidR="00E160FD" w:rsidRPr="00FF492B">
        <w:rPr>
          <w:rFonts w:ascii="Times New Roman" w:eastAsiaTheme="minorEastAsia" w:hAnsi="Times New Roman" w:cs="Times New Roman"/>
          <w:sz w:val="21"/>
          <w:szCs w:val="21"/>
        </w:rPr>
        <w:t>间同伸关系</w:t>
      </w:r>
      <w:proofErr w:type="gramEnd"/>
      <w:r w:rsidR="00E160FD" w:rsidRPr="00FF492B">
        <w:rPr>
          <w:rFonts w:ascii="Times New Roman" w:eastAsiaTheme="minorEastAsia" w:hAnsi="Times New Roman" w:cs="Times New Roman"/>
          <w:sz w:val="21"/>
          <w:szCs w:val="21"/>
        </w:rPr>
        <w:t>；了解其他的作物生长的一些相互关系。</w:t>
      </w:r>
    </w:p>
    <w:p w:rsidR="00E160FD" w:rsidRPr="00FF492B" w:rsidRDefault="00F04C35" w:rsidP="00FF492B">
      <w:pPr>
        <w:pStyle w:val="a3"/>
        <w:spacing w:before="0" w:beforeAutospacing="0" w:after="0" w:afterAutospacing="0" w:line="360" w:lineRule="auto"/>
        <w:ind w:left="420" w:hangingChars="200" w:hanging="420"/>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五</w:t>
      </w:r>
      <w:r w:rsidR="00E160FD" w:rsidRPr="00FF492B">
        <w:rPr>
          <w:rFonts w:ascii="Times New Roman" w:eastAsiaTheme="minorEastAsia" w:hAnsi="Times New Roman" w:cs="Times New Roman"/>
          <w:sz w:val="21"/>
          <w:szCs w:val="21"/>
        </w:rPr>
        <w:t>、</w:t>
      </w:r>
      <w:r w:rsidRPr="00FF492B">
        <w:rPr>
          <w:rFonts w:ascii="Times New Roman" w:eastAsiaTheme="minorEastAsia" w:hAnsi="Times New Roman" w:cs="Times New Roman"/>
          <w:sz w:val="21"/>
          <w:szCs w:val="21"/>
        </w:rPr>
        <w:t>作物的个体与群体</w:t>
      </w:r>
      <w:r w:rsidRPr="00FF492B">
        <w:rPr>
          <w:rFonts w:ascii="Times New Roman" w:eastAsiaTheme="minorEastAsia" w:hAnsi="Times New Roman" w:cs="Times New Roman"/>
          <w:sz w:val="21"/>
          <w:szCs w:val="21"/>
        </w:rPr>
        <w:br/>
      </w:r>
      <w:r w:rsidR="00E160FD" w:rsidRPr="00FF492B">
        <w:rPr>
          <w:rFonts w:ascii="Times New Roman" w:eastAsiaTheme="minorEastAsia" w:hAnsi="Times New Roman" w:cs="Times New Roman"/>
          <w:sz w:val="21"/>
          <w:szCs w:val="21"/>
        </w:rPr>
        <w:t>掌握</w:t>
      </w:r>
      <w:r w:rsidRPr="00FF492B">
        <w:rPr>
          <w:rFonts w:ascii="Times New Roman" w:eastAsiaTheme="minorEastAsia" w:hAnsi="Times New Roman" w:cs="Times New Roman"/>
          <w:sz w:val="21"/>
          <w:szCs w:val="21"/>
        </w:rPr>
        <w:t>作物的群体</w:t>
      </w:r>
      <w:r w:rsidR="00E160FD" w:rsidRPr="00FF492B">
        <w:rPr>
          <w:rFonts w:ascii="Times New Roman" w:eastAsiaTheme="minorEastAsia" w:hAnsi="Times New Roman" w:cs="Times New Roman"/>
          <w:sz w:val="21"/>
          <w:szCs w:val="21"/>
        </w:rPr>
        <w:t>、</w:t>
      </w:r>
      <w:r w:rsidRPr="00FF492B">
        <w:rPr>
          <w:rFonts w:ascii="Times New Roman" w:eastAsiaTheme="minorEastAsia" w:hAnsi="Times New Roman" w:cs="Times New Roman"/>
          <w:sz w:val="21"/>
          <w:szCs w:val="21"/>
        </w:rPr>
        <w:t>个体</w:t>
      </w:r>
      <w:r w:rsidR="00E160FD" w:rsidRPr="00FF492B">
        <w:rPr>
          <w:rFonts w:ascii="Times New Roman" w:eastAsiaTheme="minorEastAsia" w:hAnsi="Times New Roman" w:cs="Times New Roman"/>
          <w:sz w:val="21"/>
          <w:szCs w:val="21"/>
        </w:rPr>
        <w:t>以及群体结构等相关概念，掌握作物群体与个体之间的关系。</w:t>
      </w:r>
    </w:p>
    <w:p w:rsidR="00E160FD" w:rsidRPr="00FF492B" w:rsidRDefault="00E160FD" w:rsidP="00FF492B">
      <w:pPr>
        <w:pStyle w:val="a3"/>
        <w:spacing w:before="0" w:beforeAutospacing="0" w:after="0" w:afterAutospacing="0" w:line="360" w:lineRule="auto"/>
        <w:ind w:left="420" w:hangingChars="200" w:hanging="420"/>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第三章</w:t>
      </w:r>
      <w:r w:rsidRPr="00FF492B">
        <w:rPr>
          <w:rFonts w:ascii="Times New Roman" w:eastAsiaTheme="minorEastAsia" w:hAnsi="Times New Roman" w:cs="Times New Roman"/>
          <w:sz w:val="21"/>
          <w:szCs w:val="21"/>
        </w:rPr>
        <w:t xml:space="preserve"> </w:t>
      </w:r>
      <w:r w:rsidRPr="00FF492B">
        <w:rPr>
          <w:rFonts w:ascii="Times New Roman" w:eastAsiaTheme="minorEastAsia" w:hAnsi="Times New Roman" w:cs="Times New Roman"/>
          <w:sz w:val="21"/>
          <w:szCs w:val="21"/>
        </w:rPr>
        <w:t>作物产量和产品品质的形成</w:t>
      </w:r>
    </w:p>
    <w:p w:rsidR="00E160FD" w:rsidRPr="00FF492B" w:rsidRDefault="00E160FD" w:rsidP="00FF492B">
      <w:pPr>
        <w:pStyle w:val="a3"/>
        <w:spacing w:before="0" w:beforeAutospacing="0" w:after="0" w:afterAutospacing="0" w:line="360" w:lineRule="auto"/>
        <w:ind w:left="420" w:hangingChars="200" w:hanging="420"/>
        <w:jc w:val="both"/>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一、作物产量及其构成因素</w:t>
      </w:r>
    </w:p>
    <w:p w:rsidR="00930DDD" w:rsidRPr="00FF492B" w:rsidRDefault="00930DDD" w:rsidP="00930DDD">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 xml:space="preserve">    </w:t>
      </w:r>
      <w:r w:rsidRPr="00FF492B">
        <w:rPr>
          <w:rFonts w:ascii="Times New Roman" w:eastAsiaTheme="minorEastAsia" w:hAnsi="Times New Roman" w:cs="Times New Roman"/>
          <w:sz w:val="21"/>
          <w:szCs w:val="21"/>
        </w:rPr>
        <w:t>掌握作物产量相关概念、作物产量的构成因素及其相互关系、作物产量形成特点。</w:t>
      </w:r>
    </w:p>
    <w:p w:rsidR="00930DDD" w:rsidRPr="00FF492B" w:rsidRDefault="00930DDD" w:rsidP="00930DDD">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二、作物的源、流、</w:t>
      </w:r>
      <w:proofErr w:type="gramStart"/>
      <w:r w:rsidRPr="00FF492B">
        <w:rPr>
          <w:rFonts w:ascii="Times New Roman" w:eastAsiaTheme="minorEastAsia" w:hAnsi="Times New Roman" w:cs="Times New Roman"/>
          <w:sz w:val="21"/>
          <w:szCs w:val="21"/>
        </w:rPr>
        <w:t>库理论</w:t>
      </w:r>
      <w:proofErr w:type="gramEnd"/>
      <w:r w:rsidRPr="00FF492B">
        <w:rPr>
          <w:rFonts w:ascii="Times New Roman" w:eastAsiaTheme="minorEastAsia" w:hAnsi="Times New Roman" w:cs="Times New Roman"/>
          <w:sz w:val="21"/>
          <w:szCs w:val="21"/>
        </w:rPr>
        <w:t>及其应用</w:t>
      </w:r>
    </w:p>
    <w:p w:rsidR="00930DDD" w:rsidRPr="00FF492B" w:rsidRDefault="00930DDD" w:rsidP="00FF492B">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了解</w:t>
      </w:r>
      <w:r w:rsidRPr="00FF492B">
        <w:rPr>
          <w:rFonts w:ascii="Times New Roman" w:eastAsiaTheme="minorEastAsia" w:hAnsi="Times New Roman" w:cs="Times New Roman"/>
          <w:sz w:val="21"/>
          <w:szCs w:val="21"/>
        </w:rPr>
        <w:t>“</w:t>
      </w:r>
      <w:r w:rsidRPr="00FF492B">
        <w:rPr>
          <w:rFonts w:ascii="Times New Roman" w:eastAsiaTheme="minorEastAsia" w:hAnsi="Times New Roman" w:cs="Times New Roman"/>
          <w:sz w:val="21"/>
          <w:szCs w:val="21"/>
        </w:rPr>
        <w:t>源、流、库</w:t>
      </w:r>
      <w:r w:rsidRPr="00FF492B">
        <w:rPr>
          <w:rFonts w:ascii="Times New Roman" w:eastAsiaTheme="minorEastAsia" w:hAnsi="Times New Roman" w:cs="Times New Roman"/>
          <w:sz w:val="21"/>
          <w:szCs w:val="21"/>
        </w:rPr>
        <w:t>”</w:t>
      </w:r>
      <w:r w:rsidRPr="00FF492B">
        <w:rPr>
          <w:rFonts w:ascii="Times New Roman" w:eastAsiaTheme="minorEastAsia" w:hAnsi="Times New Roman" w:cs="Times New Roman"/>
          <w:sz w:val="21"/>
          <w:szCs w:val="21"/>
        </w:rPr>
        <w:t>理论；掌握在作物栽培中</w:t>
      </w:r>
      <w:r w:rsidRPr="00FF492B">
        <w:rPr>
          <w:rFonts w:ascii="Times New Roman" w:eastAsiaTheme="minorEastAsia" w:hAnsi="Times New Roman" w:cs="Times New Roman"/>
          <w:sz w:val="21"/>
          <w:szCs w:val="21"/>
        </w:rPr>
        <w:t>“</w:t>
      </w:r>
      <w:r w:rsidRPr="00FF492B">
        <w:rPr>
          <w:rFonts w:ascii="Times New Roman" w:eastAsiaTheme="minorEastAsia" w:hAnsi="Times New Roman" w:cs="Times New Roman"/>
          <w:sz w:val="21"/>
          <w:szCs w:val="21"/>
        </w:rPr>
        <w:t>源、流、库</w:t>
      </w:r>
      <w:r w:rsidRPr="00FF492B">
        <w:rPr>
          <w:rFonts w:ascii="Times New Roman" w:eastAsiaTheme="minorEastAsia" w:hAnsi="Times New Roman" w:cs="Times New Roman"/>
          <w:sz w:val="21"/>
          <w:szCs w:val="21"/>
        </w:rPr>
        <w:t>”</w:t>
      </w:r>
      <w:r w:rsidRPr="00FF492B">
        <w:rPr>
          <w:rFonts w:ascii="Times New Roman" w:eastAsiaTheme="minorEastAsia" w:hAnsi="Times New Roman" w:cs="Times New Roman"/>
          <w:sz w:val="21"/>
          <w:szCs w:val="21"/>
        </w:rPr>
        <w:t>的应用，</w:t>
      </w:r>
    </w:p>
    <w:p w:rsidR="00930DDD" w:rsidRPr="00FF492B" w:rsidRDefault="00930DDD" w:rsidP="00930DDD">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三、作物产量的潜力</w:t>
      </w:r>
    </w:p>
    <w:p w:rsidR="006E2277" w:rsidRPr="00FF492B" w:rsidRDefault="00930DDD" w:rsidP="00FF492B">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掌握提高产量潜力的途径</w:t>
      </w:r>
      <w:r w:rsidR="006E2277" w:rsidRPr="00FF492B">
        <w:rPr>
          <w:rFonts w:ascii="Times New Roman" w:eastAsiaTheme="minorEastAsia" w:hAnsi="Times New Roman" w:cs="Times New Roman"/>
          <w:sz w:val="21"/>
          <w:szCs w:val="21"/>
        </w:rPr>
        <w:t>；了解环境资源与作物生产潜力的关系。</w:t>
      </w:r>
    </w:p>
    <w:p w:rsidR="006E2277" w:rsidRPr="00FF492B" w:rsidRDefault="006E2277" w:rsidP="006E2277">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四、作物品质及其形成</w:t>
      </w:r>
    </w:p>
    <w:p w:rsidR="00930DDD" w:rsidRPr="00FF492B" w:rsidRDefault="006E2277" w:rsidP="00FF492B">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掌握作物品质相关概念、</w:t>
      </w:r>
      <w:r w:rsidR="00930DDD" w:rsidRPr="00FF492B">
        <w:rPr>
          <w:rFonts w:ascii="Times New Roman" w:eastAsiaTheme="minorEastAsia" w:hAnsi="Times New Roman" w:cs="Times New Roman"/>
          <w:sz w:val="21"/>
          <w:szCs w:val="21"/>
        </w:rPr>
        <w:t>环境条件对品质的影响</w:t>
      </w:r>
      <w:r w:rsidRPr="00FF492B">
        <w:rPr>
          <w:rFonts w:ascii="Times New Roman" w:eastAsiaTheme="minorEastAsia" w:hAnsi="Times New Roman" w:cs="Times New Roman"/>
          <w:sz w:val="21"/>
          <w:szCs w:val="21"/>
        </w:rPr>
        <w:t>、</w:t>
      </w:r>
      <w:r w:rsidR="00930DDD" w:rsidRPr="00FF492B">
        <w:rPr>
          <w:rFonts w:ascii="Times New Roman" w:eastAsiaTheme="minorEastAsia" w:hAnsi="Times New Roman" w:cs="Times New Roman"/>
          <w:sz w:val="21"/>
          <w:szCs w:val="21"/>
        </w:rPr>
        <w:t>作物产量与品质的关系</w:t>
      </w:r>
      <w:r w:rsidRPr="00FF492B">
        <w:rPr>
          <w:rFonts w:ascii="Times New Roman" w:eastAsiaTheme="minorEastAsia" w:hAnsi="Times New Roman" w:cs="Times New Roman"/>
          <w:sz w:val="21"/>
          <w:szCs w:val="21"/>
        </w:rPr>
        <w:t>；了解作物品质形成的生理生化基础。</w:t>
      </w:r>
    </w:p>
    <w:p w:rsidR="006E2277" w:rsidRPr="00FF492B" w:rsidRDefault="006E2277" w:rsidP="006E2277">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第四章</w:t>
      </w:r>
      <w:r w:rsidRPr="00FF492B">
        <w:rPr>
          <w:rFonts w:ascii="Times New Roman" w:eastAsiaTheme="minorEastAsia" w:hAnsi="Times New Roman" w:cs="Times New Roman"/>
          <w:sz w:val="21"/>
          <w:szCs w:val="21"/>
        </w:rPr>
        <w:t xml:space="preserve"> </w:t>
      </w:r>
      <w:r w:rsidRPr="00FF492B">
        <w:rPr>
          <w:rFonts w:ascii="Times New Roman" w:eastAsiaTheme="minorEastAsia" w:hAnsi="Times New Roman" w:cs="Times New Roman"/>
          <w:sz w:val="21"/>
          <w:szCs w:val="21"/>
        </w:rPr>
        <w:t>作物与环境的关系</w:t>
      </w:r>
    </w:p>
    <w:p w:rsidR="006E2277" w:rsidRPr="00FF492B" w:rsidRDefault="00083970" w:rsidP="006E2277">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一、</w:t>
      </w:r>
      <w:r w:rsidR="004978AB" w:rsidRPr="00FF492B">
        <w:rPr>
          <w:rFonts w:ascii="Times New Roman" w:eastAsiaTheme="minorEastAsia" w:hAnsi="Times New Roman" w:cs="Times New Roman"/>
          <w:sz w:val="21"/>
          <w:szCs w:val="21"/>
        </w:rPr>
        <w:t>作物的环境</w:t>
      </w:r>
    </w:p>
    <w:p w:rsidR="004978AB" w:rsidRPr="00FF492B" w:rsidRDefault="004978AB" w:rsidP="004978AB">
      <w:pPr>
        <w:pStyle w:val="a3"/>
        <w:spacing w:before="0" w:beforeAutospacing="0" w:after="0" w:afterAutospacing="0" w:line="360" w:lineRule="auto"/>
        <w:ind w:firstLine="405"/>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了解作物的生长环境及环境因素的生态学分析。</w:t>
      </w:r>
    </w:p>
    <w:p w:rsidR="00146EA3" w:rsidRDefault="00146EA3" w:rsidP="004978AB">
      <w:pPr>
        <w:pStyle w:val="a3"/>
        <w:spacing w:before="0" w:beforeAutospacing="0" w:after="0" w:afterAutospacing="0" w:line="360" w:lineRule="auto"/>
        <w:rPr>
          <w:rFonts w:ascii="Times New Roman" w:eastAsiaTheme="minorEastAsia" w:hAnsi="Times New Roman" w:cs="Times New Roman"/>
          <w:sz w:val="21"/>
          <w:szCs w:val="21"/>
        </w:rPr>
        <w:sectPr w:rsidR="00146EA3" w:rsidSect="001A4787">
          <w:footerReference w:type="default" r:id="rId9"/>
          <w:type w:val="continuous"/>
          <w:pgSz w:w="11906" w:h="16838"/>
          <w:pgMar w:top="1134" w:right="1134" w:bottom="1134" w:left="1134" w:header="851" w:footer="992" w:gutter="0"/>
          <w:cols w:space="425"/>
          <w:docGrid w:type="lines" w:linePitch="312"/>
        </w:sectPr>
      </w:pPr>
    </w:p>
    <w:p w:rsidR="004978AB" w:rsidRPr="00FF492B" w:rsidRDefault="004978AB" w:rsidP="004978AB">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lastRenderedPageBreak/>
        <w:t>二、作物与光的关系</w:t>
      </w:r>
    </w:p>
    <w:p w:rsidR="004978AB" w:rsidRPr="00FF492B" w:rsidRDefault="004978AB" w:rsidP="004978AB">
      <w:pPr>
        <w:pStyle w:val="a3"/>
        <w:spacing w:before="0" w:beforeAutospacing="0" w:after="0" w:afterAutospacing="0" w:line="360" w:lineRule="auto"/>
        <w:ind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掌握作物光能利用率低的原因及提高光能利用率的途径，了解光对作物的生态作用及作物的适应性。</w:t>
      </w:r>
    </w:p>
    <w:p w:rsidR="004978AB" w:rsidRPr="00FF492B" w:rsidRDefault="004978AB" w:rsidP="004978AB">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三、作物与温度的关系</w:t>
      </w:r>
    </w:p>
    <w:p w:rsidR="004978AB" w:rsidRPr="00FF492B" w:rsidRDefault="004978AB" w:rsidP="00FF492B">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掌握作物</w:t>
      </w:r>
      <w:proofErr w:type="gramStart"/>
      <w:r w:rsidRPr="00FF492B">
        <w:rPr>
          <w:rFonts w:ascii="Times New Roman" w:eastAsiaTheme="minorEastAsia" w:hAnsi="Times New Roman" w:cs="Times New Roman"/>
          <w:sz w:val="21"/>
          <w:szCs w:val="21"/>
        </w:rPr>
        <w:t>的播性与</w:t>
      </w:r>
      <w:proofErr w:type="gramEnd"/>
      <w:r w:rsidRPr="00FF492B">
        <w:rPr>
          <w:rFonts w:ascii="Times New Roman" w:eastAsiaTheme="minorEastAsia" w:hAnsi="Times New Roman" w:cs="Times New Roman"/>
          <w:sz w:val="21"/>
          <w:szCs w:val="21"/>
        </w:rPr>
        <w:t>春化处理、积温、温度三基点及极端温度对作物生长发育的影响；了解温度对作物分布的影响。</w:t>
      </w:r>
    </w:p>
    <w:p w:rsidR="004978AB" w:rsidRPr="00FF492B" w:rsidRDefault="004978AB" w:rsidP="00E05DE8">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四、作物与水的关系</w:t>
      </w:r>
    </w:p>
    <w:p w:rsidR="004978AB" w:rsidRPr="00FF492B" w:rsidRDefault="004978AB" w:rsidP="00FF492B">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掌握作物水分平衡和水分利用效率的概念、节水措施、旱涝对作物的危害及作物的抗性；了解水污染对作物的产量和品质的影响</w:t>
      </w:r>
      <w:r w:rsidR="009A476A" w:rsidRPr="00FF492B">
        <w:rPr>
          <w:rFonts w:ascii="Times New Roman" w:eastAsiaTheme="minorEastAsia" w:hAnsi="Times New Roman" w:cs="Times New Roman"/>
          <w:sz w:val="21"/>
          <w:szCs w:val="21"/>
        </w:rPr>
        <w:t>。</w:t>
      </w:r>
    </w:p>
    <w:p w:rsidR="009A476A" w:rsidRPr="00FF492B" w:rsidRDefault="009A476A" w:rsidP="00E05DE8">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五、作物与空气的关系</w:t>
      </w:r>
    </w:p>
    <w:p w:rsidR="009A476A" w:rsidRPr="00FF492B" w:rsidRDefault="009A476A" w:rsidP="00FF492B">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掌握温室效应对作物生产的影响；了解大气环境对作物生产的影响。</w:t>
      </w:r>
    </w:p>
    <w:p w:rsidR="009A476A" w:rsidRPr="00FF492B" w:rsidRDefault="009A476A" w:rsidP="00E05DE8">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六、作物与土壤的关系</w:t>
      </w:r>
    </w:p>
    <w:p w:rsidR="009A476A" w:rsidRPr="00FF492B" w:rsidRDefault="009A476A" w:rsidP="00FF492B">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掌握土壤对作物的生态作用，了解土壤污染对作物的影响。</w:t>
      </w:r>
    </w:p>
    <w:p w:rsidR="009A476A" w:rsidRPr="00FF492B" w:rsidRDefault="009A476A" w:rsidP="00E05DE8">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第五章</w:t>
      </w:r>
      <w:r w:rsidRPr="00FF492B">
        <w:rPr>
          <w:rFonts w:ascii="Times New Roman" w:eastAsiaTheme="minorEastAsia" w:hAnsi="Times New Roman" w:cs="Times New Roman"/>
          <w:sz w:val="21"/>
          <w:szCs w:val="21"/>
        </w:rPr>
        <w:t xml:space="preserve"> </w:t>
      </w:r>
      <w:r w:rsidRPr="00FF492B">
        <w:rPr>
          <w:rFonts w:ascii="Times New Roman" w:eastAsiaTheme="minorEastAsia" w:hAnsi="Times New Roman" w:cs="Times New Roman"/>
          <w:sz w:val="21"/>
          <w:szCs w:val="21"/>
        </w:rPr>
        <w:t>作物栽培措施和技术</w:t>
      </w:r>
    </w:p>
    <w:p w:rsidR="009A476A" w:rsidRPr="00FF492B" w:rsidRDefault="009A476A" w:rsidP="00E05DE8">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一、作物栽培制度</w:t>
      </w:r>
    </w:p>
    <w:p w:rsidR="009A476A" w:rsidRPr="00FF492B" w:rsidRDefault="009A476A" w:rsidP="00FF492B">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掌握作物栽培制度的相关概念、作物合理布局的意义、</w:t>
      </w:r>
      <w:r w:rsidR="008330C5" w:rsidRPr="00FF492B">
        <w:rPr>
          <w:rFonts w:ascii="Times New Roman" w:eastAsiaTheme="minorEastAsia" w:hAnsi="Times New Roman" w:cs="Times New Roman"/>
          <w:sz w:val="21"/>
          <w:szCs w:val="21"/>
        </w:rPr>
        <w:t>轮作和连作的优缺点</w:t>
      </w:r>
      <w:r w:rsidRPr="00FF492B">
        <w:rPr>
          <w:rFonts w:ascii="Times New Roman" w:eastAsiaTheme="minorEastAsia" w:hAnsi="Times New Roman" w:cs="Times New Roman"/>
          <w:sz w:val="21"/>
          <w:szCs w:val="21"/>
        </w:rPr>
        <w:t>、复种技术；了解进行作物布局的内容和步骤、目前我国主要的种植方式类型、间混套作的效益原理。</w:t>
      </w:r>
    </w:p>
    <w:p w:rsidR="009A476A" w:rsidRPr="00FF492B" w:rsidRDefault="009A476A" w:rsidP="00E05DE8">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二、整地与土壤培肥</w:t>
      </w:r>
    </w:p>
    <w:p w:rsidR="009A476A" w:rsidRPr="00FF492B" w:rsidRDefault="009A476A" w:rsidP="00FF492B">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掌握土壤培肥技术和整地技术</w:t>
      </w:r>
    </w:p>
    <w:p w:rsidR="009A476A" w:rsidRPr="00FF492B" w:rsidRDefault="009A476A" w:rsidP="00E05DE8">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三、播种与育苗技术</w:t>
      </w:r>
    </w:p>
    <w:p w:rsidR="008330C5" w:rsidRPr="00FF492B" w:rsidRDefault="009A476A" w:rsidP="00FF492B">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掌握作物播种</w:t>
      </w:r>
      <w:r w:rsidR="008330C5" w:rsidRPr="00FF492B">
        <w:rPr>
          <w:rFonts w:ascii="Times New Roman" w:eastAsiaTheme="minorEastAsia" w:hAnsi="Times New Roman" w:cs="Times New Roman"/>
          <w:sz w:val="21"/>
          <w:szCs w:val="21"/>
        </w:rPr>
        <w:t>的系列技术、苗床管理技术；掌握几种主要作物目前的主要育苗方式。</w:t>
      </w:r>
    </w:p>
    <w:p w:rsidR="008330C5" w:rsidRPr="00FF492B" w:rsidRDefault="008330C5" w:rsidP="00E05DE8">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四、营养调节技术</w:t>
      </w:r>
    </w:p>
    <w:p w:rsidR="008330C5" w:rsidRPr="00FF492B" w:rsidRDefault="008330C5" w:rsidP="00FF492B">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掌握作物对营养元素的吸收规律、施肥原则、种类；了解目前生产中规模化生产的施肥方法。</w:t>
      </w:r>
    </w:p>
    <w:p w:rsidR="008330C5" w:rsidRPr="00FF492B" w:rsidRDefault="008330C5" w:rsidP="00E05DE8">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五、水分调节技术</w:t>
      </w:r>
    </w:p>
    <w:p w:rsidR="008330C5" w:rsidRPr="00FF492B" w:rsidRDefault="008330C5" w:rsidP="00FF492B">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掌握主要作物的各生育时期的需水量和水分临界期，了解作物合理灌溉的指标、目前规模化生产的灌溉方式和技术。</w:t>
      </w:r>
    </w:p>
    <w:p w:rsidR="008330C5" w:rsidRPr="00FF492B" w:rsidRDefault="008330C5" w:rsidP="00E05DE8">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六、作物保护及调控技术</w:t>
      </w:r>
    </w:p>
    <w:p w:rsidR="008330C5" w:rsidRPr="00FF492B" w:rsidRDefault="00E05DE8" w:rsidP="00FF492B">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掌握作物杂草及病虫害防治技术、植物生长调节剂的种类及作用、人工控旺技术；</w:t>
      </w:r>
    </w:p>
    <w:p w:rsidR="00E05DE8" w:rsidRPr="00FF492B" w:rsidRDefault="00E05DE8" w:rsidP="00E05DE8">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七、覆盖栽培技术</w:t>
      </w:r>
    </w:p>
    <w:p w:rsidR="00E05DE8" w:rsidRPr="00FF492B" w:rsidRDefault="00E05DE8" w:rsidP="00E05DE8">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 xml:space="preserve">    </w:t>
      </w:r>
      <w:r w:rsidRPr="00FF492B">
        <w:rPr>
          <w:rFonts w:ascii="Times New Roman" w:eastAsiaTheme="minorEastAsia" w:hAnsi="Times New Roman" w:cs="Times New Roman"/>
          <w:sz w:val="21"/>
          <w:szCs w:val="21"/>
        </w:rPr>
        <w:t>掌握覆盖栽培的作用，了解覆盖栽培的方法。</w:t>
      </w:r>
    </w:p>
    <w:p w:rsidR="00E05DE8" w:rsidRPr="00FF492B" w:rsidRDefault="00E05DE8" w:rsidP="00E05DE8">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八、灾后应变技术</w:t>
      </w:r>
    </w:p>
    <w:p w:rsidR="00146EA3" w:rsidRDefault="00146EA3" w:rsidP="00502B90">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sectPr w:rsidR="00146EA3" w:rsidSect="001A4787">
          <w:footerReference w:type="default" r:id="rId10"/>
          <w:type w:val="continuous"/>
          <w:pgSz w:w="11906" w:h="16838"/>
          <w:pgMar w:top="1134" w:right="1134" w:bottom="1134" w:left="1134" w:header="851" w:footer="992" w:gutter="0"/>
          <w:cols w:space="425"/>
          <w:docGrid w:type="lines" w:linePitch="312"/>
        </w:sectPr>
      </w:pPr>
    </w:p>
    <w:p w:rsidR="00502B90" w:rsidRDefault="00E05DE8" w:rsidP="00502B90">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lastRenderedPageBreak/>
        <w:t>了解各种灾后应变的栽培技术。</w:t>
      </w:r>
    </w:p>
    <w:p w:rsidR="00E05DE8" w:rsidRPr="00FF492B" w:rsidRDefault="00E05DE8" w:rsidP="00502B90">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九、收获技术</w:t>
      </w:r>
    </w:p>
    <w:p w:rsidR="00E05DE8" w:rsidRPr="00FF492B" w:rsidRDefault="00E05DE8" w:rsidP="00FF492B">
      <w:pPr>
        <w:pStyle w:val="a3"/>
        <w:spacing w:before="0" w:beforeAutospacing="0" w:after="0" w:afterAutospacing="0" w:line="360" w:lineRule="auto"/>
        <w:ind w:firstLineChars="200" w:firstLine="420"/>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掌握主要作物收获适期的形态特征；了解不同类型作物的收获方法及产后处理和贮藏。</w:t>
      </w:r>
    </w:p>
    <w:p w:rsidR="00E05DE8" w:rsidRPr="00FF492B" w:rsidRDefault="00E05DE8" w:rsidP="00E05DE8">
      <w:pPr>
        <w:pStyle w:val="a3"/>
        <w:spacing w:before="0" w:beforeAutospacing="0" w:after="0" w:afterAutospacing="0" w:line="360" w:lineRule="auto"/>
        <w:rPr>
          <w:rFonts w:ascii="Times New Roman" w:eastAsiaTheme="minorEastAsia" w:hAnsi="Times New Roman" w:cs="Times New Roman"/>
          <w:sz w:val="21"/>
          <w:szCs w:val="21"/>
        </w:rPr>
      </w:pPr>
      <w:r w:rsidRPr="00FF492B">
        <w:rPr>
          <w:rFonts w:ascii="Times New Roman" w:eastAsiaTheme="minorEastAsia" w:hAnsi="Times New Roman" w:cs="Times New Roman"/>
          <w:sz w:val="21"/>
          <w:szCs w:val="21"/>
        </w:rPr>
        <w:t>十、各项技术的综合运用</w:t>
      </w:r>
    </w:p>
    <w:p w:rsidR="00E05DE8" w:rsidRDefault="00E05DE8" w:rsidP="00FF492B">
      <w:pPr>
        <w:pStyle w:val="a3"/>
        <w:spacing w:before="0" w:beforeAutospacing="0" w:after="0" w:afterAutospacing="0" w:line="360" w:lineRule="auto"/>
        <w:ind w:firstLineChars="200" w:firstLine="420"/>
        <w:rPr>
          <w:sz w:val="21"/>
          <w:szCs w:val="21"/>
        </w:rPr>
      </w:pPr>
      <w:r w:rsidRPr="00FF492B">
        <w:rPr>
          <w:rFonts w:ascii="Times New Roman" w:eastAsiaTheme="minorEastAsia" w:hAnsi="Times New Roman" w:cs="Times New Roman"/>
          <w:sz w:val="21"/>
          <w:szCs w:val="21"/>
        </w:rPr>
        <w:t>了解各项技术间的关系，能根据具体情况进行综合运用。</w:t>
      </w:r>
    </w:p>
    <w:p w:rsidR="00124047" w:rsidRPr="00124047" w:rsidRDefault="00124047" w:rsidP="00124047">
      <w:pPr>
        <w:pStyle w:val="a3"/>
        <w:spacing w:before="0" w:beforeAutospacing="0" w:after="0" w:afterAutospacing="0" w:line="360" w:lineRule="auto"/>
        <w:jc w:val="both"/>
        <w:rPr>
          <w:b/>
        </w:rPr>
      </w:pPr>
      <w:r w:rsidRPr="00124047">
        <w:rPr>
          <w:rFonts w:hint="eastAsia"/>
          <w:b/>
        </w:rPr>
        <w:t>作物</w:t>
      </w:r>
      <w:r>
        <w:rPr>
          <w:rFonts w:hint="eastAsia"/>
          <w:b/>
        </w:rPr>
        <w:t>育种</w:t>
      </w:r>
      <w:r w:rsidRPr="00124047">
        <w:rPr>
          <w:rFonts w:hint="eastAsia"/>
          <w:b/>
        </w:rPr>
        <w:t>学部分</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第一章</w:t>
      </w:r>
      <w:r w:rsidRPr="000D70CC">
        <w:rPr>
          <w:rFonts w:ascii="Times New Roman" w:eastAsiaTheme="minorEastAsia" w:hAnsi="Times New Roman" w:cs="Times New Roman"/>
          <w:sz w:val="21"/>
          <w:szCs w:val="21"/>
        </w:rPr>
        <w:t xml:space="preserve"> </w:t>
      </w:r>
      <w:proofErr w:type="gramStart"/>
      <w:r w:rsidRPr="000D70CC">
        <w:rPr>
          <w:rFonts w:ascii="Times New Roman" w:eastAsiaTheme="minorEastAsia" w:hAnsi="Times New Roman" w:cs="Times New Roman"/>
          <w:sz w:val="21"/>
          <w:szCs w:val="21"/>
        </w:rPr>
        <w:t>绪</w:t>
      </w:r>
      <w:proofErr w:type="gramEnd"/>
      <w:r w:rsidRPr="000D70CC">
        <w:rPr>
          <w:rFonts w:ascii="Times New Roman" w:eastAsiaTheme="minorEastAsia" w:hAnsi="Times New Roman" w:cs="Times New Roman"/>
          <w:sz w:val="21"/>
          <w:szCs w:val="21"/>
        </w:rPr>
        <w:t xml:space="preserve">  </w:t>
      </w:r>
      <w:r w:rsidRPr="000D70CC">
        <w:rPr>
          <w:rFonts w:ascii="Times New Roman" w:eastAsiaTheme="minorEastAsia" w:hAnsi="Times New Roman" w:cs="Times New Roman"/>
          <w:sz w:val="21"/>
          <w:szCs w:val="21"/>
        </w:rPr>
        <w:t>论</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一、作物进化与遗传改良</w:t>
      </w:r>
    </w:p>
    <w:p w:rsidR="001F5084" w:rsidRPr="000D70CC" w:rsidRDefault="001F5084" w:rsidP="001F5084">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掌握作物品种的概念及基本特性。</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二、作物育种学的发展</w:t>
      </w:r>
      <w:r w:rsidRPr="000D70CC">
        <w:rPr>
          <w:rFonts w:ascii="Times New Roman" w:eastAsiaTheme="minorEastAsia" w:hAnsi="Times New Roman" w:cs="Times New Roman"/>
          <w:sz w:val="21"/>
          <w:szCs w:val="21"/>
        </w:rPr>
        <w:t xml:space="preserve"> </w:t>
      </w:r>
    </w:p>
    <w:p w:rsidR="001F5084" w:rsidRPr="000D70CC" w:rsidRDefault="001F5084" w:rsidP="001F5084">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了解优良品种在发展农业生产中的作用。</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三、作物育种的成就与展望</w:t>
      </w:r>
    </w:p>
    <w:p w:rsidR="001F5084" w:rsidRPr="000D70CC" w:rsidRDefault="001F5084" w:rsidP="001F5084">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掌握作物育种学概念及其性质任务。</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第二章</w:t>
      </w:r>
      <w:r w:rsidRPr="000D70CC">
        <w:rPr>
          <w:rFonts w:ascii="Times New Roman" w:eastAsiaTheme="minorEastAsia" w:hAnsi="Times New Roman" w:cs="Times New Roman"/>
          <w:sz w:val="21"/>
          <w:szCs w:val="21"/>
        </w:rPr>
        <w:t xml:space="preserve"> </w:t>
      </w:r>
      <w:r w:rsidRPr="000D70CC">
        <w:rPr>
          <w:rFonts w:ascii="Times New Roman" w:eastAsiaTheme="minorEastAsia" w:hAnsi="Times New Roman" w:cs="Times New Roman"/>
          <w:sz w:val="21"/>
          <w:szCs w:val="21"/>
        </w:rPr>
        <w:t>作物的繁殖方式及品种类型</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一、作物的繁殖方式</w:t>
      </w:r>
    </w:p>
    <w:p w:rsidR="001F5084" w:rsidRPr="000D70CC" w:rsidRDefault="00501B8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掌握有性繁殖和无性繁殖</w:t>
      </w:r>
      <w:r w:rsidR="00EE36CC">
        <w:rPr>
          <w:rFonts w:ascii="Times New Roman" w:eastAsiaTheme="minorEastAsia" w:hAnsi="Times New Roman" w:cs="Times New Roman" w:hint="eastAsia"/>
          <w:sz w:val="21"/>
          <w:szCs w:val="21"/>
        </w:rPr>
        <w:t>，</w:t>
      </w:r>
      <w:r w:rsidRPr="000D70CC">
        <w:rPr>
          <w:rFonts w:ascii="Times New Roman" w:eastAsiaTheme="minorEastAsia" w:hAnsi="Times New Roman" w:cs="Times New Roman"/>
          <w:sz w:val="21"/>
          <w:szCs w:val="21"/>
        </w:rPr>
        <w:t>自花授粉和异花授粉的概念</w:t>
      </w:r>
      <w:r w:rsidR="00EE36CC">
        <w:rPr>
          <w:rFonts w:ascii="Times New Roman" w:eastAsiaTheme="minorEastAsia" w:hAnsi="Times New Roman" w:cs="Times New Roman"/>
          <w:sz w:val="21"/>
          <w:szCs w:val="21"/>
        </w:rPr>
        <w:t>，</w:t>
      </w:r>
      <w:r w:rsidRPr="000D70CC">
        <w:rPr>
          <w:rFonts w:ascii="Times New Roman" w:eastAsiaTheme="minorEastAsia" w:hAnsi="Times New Roman" w:cs="Times New Roman"/>
          <w:sz w:val="21"/>
          <w:szCs w:val="21"/>
        </w:rPr>
        <w:t>理解无融合生殖及其类型在生产上的意义。</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二、自交和异交的遗传效应</w:t>
      </w:r>
    </w:p>
    <w:p w:rsidR="00501B85" w:rsidRPr="000D70CC" w:rsidRDefault="00501B8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掌握自交和异交的遗传效应，理解</w:t>
      </w:r>
      <w:r w:rsidRPr="000D70CC">
        <w:rPr>
          <w:rFonts w:ascii="Times New Roman" w:eastAsiaTheme="minorEastAsia" w:hAnsi="Times New Roman" w:cs="Times New Roman"/>
          <w:sz w:val="21"/>
          <w:szCs w:val="21"/>
        </w:rPr>
        <w:t>“</w:t>
      </w:r>
      <w:r w:rsidRPr="000D70CC">
        <w:rPr>
          <w:rFonts w:ascii="Times New Roman" w:eastAsiaTheme="minorEastAsia" w:hAnsi="Times New Roman" w:cs="Times New Roman"/>
          <w:sz w:val="21"/>
          <w:szCs w:val="21"/>
        </w:rPr>
        <w:t>自交引起后代生活力衰退</w:t>
      </w:r>
      <w:r w:rsidRPr="000D70CC">
        <w:rPr>
          <w:rFonts w:ascii="Times New Roman" w:eastAsiaTheme="minorEastAsia" w:hAnsi="Times New Roman" w:cs="Times New Roman"/>
          <w:sz w:val="21"/>
          <w:szCs w:val="21"/>
        </w:rPr>
        <w:t>”</w:t>
      </w:r>
      <w:r w:rsidRPr="000D70CC">
        <w:rPr>
          <w:rFonts w:ascii="Times New Roman" w:eastAsiaTheme="minorEastAsia" w:hAnsi="Times New Roman" w:cs="Times New Roman"/>
          <w:sz w:val="21"/>
          <w:szCs w:val="21"/>
        </w:rPr>
        <w:t>，这对自花授粉作物和异花授粉作物来说异同点。</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三、作物的品种类型及其特点</w:t>
      </w:r>
    </w:p>
    <w:p w:rsidR="00501B85" w:rsidRPr="000D70CC" w:rsidRDefault="00501B8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掌握作物的品种类型、遗传组成及其育种特点。</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第三章</w:t>
      </w:r>
      <w:r w:rsidRPr="000D70CC">
        <w:rPr>
          <w:rFonts w:ascii="Times New Roman" w:eastAsiaTheme="minorEastAsia" w:hAnsi="Times New Roman" w:cs="Times New Roman"/>
          <w:sz w:val="21"/>
          <w:szCs w:val="21"/>
        </w:rPr>
        <w:t xml:space="preserve"> </w:t>
      </w:r>
      <w:r w:rsidRPr="000D70CC">
        <w:rPr>
          <w:rFonts w:ascii="Times New Roman" w:eastAsiaTheme="minorEastAsia" w:hAnsi="Times New Roman" w:cs="Times New Roman"/>
          <w:sz w:val="21"/>
          <w:szCs w:val="21"/>
        </w:rPr>
        <w:t>种质资源</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一、作物起源中心学说及其发展</w:t>
      </w:r>
    </w:p>
    <w:p w:rsidR="00501B85" w:rsidRPr="000D70CC" w:rsidRDefault="00501B8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掌握种质资源的概念</w:t>
      </w:r>
      <w:r w:rsidR="00EE36CC">
        <w:rPr>
          <w:rFonts w:ascii="Times New Roman" w:eastAsiaTheme="minorEastAsia" w:hAnsi="Times New Roman" w:cs="Times New Roman"/>
          <w:sz w:val="21"/>
          <w:szCs w:val="21"/>
        </w:rPr>
        <w:t>、</w:t>
      </w:r>
      <w:r w:rsidRPr="000D70CC">
        <w:rPr>
          <w:rFonts w:ascii="Times New Roman" w:eastAsiaTheme="minorEastAsia" w:hAnsi="Times New Roman" w:cs="Times New Roman"/>
          <w:sz w:val="21"/>
          <w:szCs w:val="21"/>
        </w:rPr>
        <w:t>类型，瓦维洛夫的作物起源中心学说的主要内容，以及根据瓦维洛夫的作物起源中心学说，原生中心和次生中心的划分及特征。</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二、种质资源的研究与利用</w:t>
      </w:r>
    </w:p>
    <w:p w:rsidR="00501B85" w:rsidRPr="000D70CC" w:rsidRDefault="00501B8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理解</w:t>
      </w:r>
      <w:r w:rsidRPr="000D70CC">
        <w:rPr>
          <w:rFonts w:ascii="Times New Roman" w:eastAsiaTheme="minorEastAsia" w:hAnsi="Times New Roman" w:cs="Times New Roman"/>
          <w:sz w:val="21"/>
          <w:szCs w:val="21"/>
        </w:rPr>
        <w:t>“</w:t>
      </w:r>
      <w:r w:rsidRPr="000D70CC">
        <w:rPr>
          <w:rFonts w:ascii="Times New Roman" w:eastAsiaTheme="minorEastAsia" w:hAnsi="Times New Roman" w:cs="Times New Roman"/>
          <w:sz w:val="21"/>
          <w:szCs w:val="21"/>
        </w:rPr>
        <w:t>为了很好地保存和利用自然界生物的多样性，丰富和充实育种工作和生物学研究的物质基础，种质资源工作的首要环节和迫切任务是广泛发掘和收集种质资源并很好地予以保存</w:t>
      </w:r>
      <w:r w:rsidRPr="000D70CC">
        <w:rPr>
          <w:rFonts w:ascii="Times New Roman" w:eastAsiaTheme="minorEastAsia" w:hAnsi="Times New Roman" w:cs="Times New Roman"/>
          <w:sz w:val="21"/>
          <w:szCs w:val="21"/>
        </w:rPr>
        <w:t>”</w:t>
      </w:r>
      <w:r w:rsidRPr="000D70CC">
        <w:rPr>
          <w:rFonts w:ascii="Times New Roman" w:eastAsiaTheme="minorEastAsia" w:hAnsi="Times New Roman" w:cs="Times New Roman"/>
          <w:sz w:val="21"/>
          <w:szCs w:val="21"/>
        </w:rPr>
        <w:t>。</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第四章</w:t>
      </w:r>
      <w:r w:rsidRPr="000D70CC">
        <w:rPr>
          <w:rFonts w:ascii="Times New Roman" w:eastAsiaTheme="minorEastAsia" w:hAnsi="Times New Roman" w:cs="Times New Roman"/>
          <w:sz w:val="21"/>
          <w:szCs w:val="21"/>
        </w:rPr>
        <w:t xml:space="preserve"> </w:t>
      </w:r>
      <w:r w:rsidRPr="000D70CC">
        <w:rPr>
          <w:rFonts w:ascii="Times New Roman" w:eastAsiaTheme="minorEastAsia" w:hAnsi="Times New Roman" w:cs="Times New Roman"/>
          <w:sz w:val="21"/>
          <w:szCs w:val="21"/>
        </w:rPr>
        <w:t>育种目标</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一、现代农业对作物品种的要求</w:t>
      </w:r>
    </w:p>
    <w:p w:rsidR="00146EA3" w:rsidRDefault="00146EA3"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sectPr w:rsidR="00146EA3" w:rsidSect="001A4787">
          <w:footerReference w:type="default" r:id="rId11"/>
          <w:type w:val="continuous"/>
          <w:pgSz w:w="11906" w:h="16838"/>
          <w:pgMar w:top="1134" w:right="1134" w:bottom="1134" w:left="1134" w:header="851" w:footer="992" w:gutter="0"/>
          <w:cols w:space="425"/>
          <w:docGrid w:type="lines" w:linePitch="312"/>
        </w:sectPr>
      </w:pPr>
    </w:p>
    <w:p w:rsidR="00501B85" w:rsidRPr="000D70CC" w:rsidRDefault="00501B8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lastRenderedPageBreak/>
        <w:t>掌握制订育种目标要考虑的因素。</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二、制订作物育种目标的原则</w:t>
      </w:r>
    </w:p>
    <w:p w:rsidR="00501B85" w:rsidRPr="000D70CC" w:rsidRDefault="00501B8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掌握制订作物育种目标的原则。</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三、作物育种的主要目标</w:t>
      </w:r>
    </w:p>
    <w:p w:rsidR="00501B85" w:rsidRPr="000D70CC" w:rsidRDefault="00B4776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掌握一个品种若能在生产上推广，应具备的优良特征。</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第五章</w:t>
      </w:r>
      <w:r w:rsidRPr="000D70CC">
        <w:rPr>
          <w:rFonts w:ascii="Times New Roman" w:eastAsiaTheme="minorEastAsia" w:hAnsi="Times New Roman" w:cs="Times New Roman"/>
          <w:sz w:val="21"/>
          <w:szCs w:val="21"/>
        </w:rPr>
        <w:t xml:space="preserve"> </w:t>
      </w:r>
      <w:r w:rsidRPr="000D70CC">
        <w:rPr>
          <w:rFonts w:ascii="Times New Roman" w:eastAsiaTheme="minorEastAsia" w:hAnsi="Times New Roman" w:cs="Times New Roman"/>
          <w:sz w:val="21"/>
          <w:szCs w:val="21"/>
        </w:rPr>
        <w:t>引种与选择育种</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一、引种和驯化</w:t>
      </w:r>
    </w:p>
    <w:p w:rsidR="00B47765" w:rsidRPr="000D70CC" w:rsidRDefault="00B4776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掌握影响引种成功的因素，植物的发育特性，低温长日照作物的引种规律，高温短日照作物的引种规律。</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二、选择育种</w:t>
      </w:r>
    </w:p>
    <w:p w:rsidR="00B47765" w:rsidRPr="000D70CC" w:rsidRDefault="00B4776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掌握纯系学说是选择育种的理论基础，混合选择和单株（个体）选择是从分离群体中进行目标性状选择的基本方法及二者区别，改良混合选择法及其主要用途，理解纯系学说对育种的指导意义。</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第六章</w:t>
      </w:r>
      <w:r w:rsidRPr="000D70CC">
        <w:rPr>
          <w:rFonts w:ascii="Times New Roman" w:eastAsiaTheme="minorEastAsia" w:hAnsi="Times New Roman" w:cs="Times New Roman"/>
          <w:sz w:val="21"/>
          <w:szCs w:val="21"/>
        </w:rPr>
        <w:t xml:space="preserve"> </w:t>
      </w:r>
      <w:r w:rsidRPr="000D70CC">
        <w:rPr>
          <w:rFonts w:ascii="Times New Roman" w:eastAsiaTheme="minorEastAsia" w:hAnsi="Times New Roman" w:cs="Times New Roman"/>
          <w:sz w:val="21"/>
          <w:szCs w:val="21"/>
        </w:rPr>
        <w:t>杂交育种</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一、杂交育种的意义</w:t>
      </w:r>
    </w:p>
    <w:p w:rsidR="00502B90" w:rsidRPr="000D70CC" w:rsidRDefault="007357B3" w:rsidP="00502B90">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掌握选择育种与杂交育种的主要异同及杂交育种的意义。</w:t>
      </w:r>
    </w:p>
    <w:p w:rsidR="00B06B51" w:rsidRPr="000D70CC" w:rsidRDefault="00B06B51" w:rsidP="00502B90">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二、杂交亲本的选配</w:t>
      </w:r>
    </w:p>
    <w:p w:rsidR="007357B3" w:rsidRPr="000D70CC" w:rsidRDefault="007357B3"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杂交育种在我国的作物育种工作中占有很重要的位置，而正确选配亲本是杂交育种的关键。根据育种理论，结合育种实践（举例），理解怎样选配亲本。</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三、杂交技术与杂交方式</w:t>
      </w:r>
    </w:p>
    <w:p w:rsidR="007357B3" w:rsidRPr="000D70CC" w:rsidRDefault="007357B3"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掌握杂交育种的主要技术方法。</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四、杂种后代的选择</w:t>
      </w:r>
    </w:p>
    <w:p w:rsidR="007357B3" w:rsidRPr="000D70CC" w:rsidRDefault="007357B3"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杂种后代的处理方法中，应用较广的是系谱法和混合法，掌握它们的优缺点。杂种后代的处理方法中，衍生系统法利用了系谱法和混合法的优点，克服了其缺点。掌握衍生系统法的工作要点。</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五、杂交育种程序</w:t>
      </w:r>
    </w:p>
    <w:p w:rsidR="007357B3" w:rsidRPr="000D70CC" w:rsidRDefault="007357B3"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掌握整个杂交育种工作的过程包括哪些内容不同的试验</w:t>
      </w:r>
      <w:proofErr w:type="gramStart"/>
      <w:r w:rsidRPr="000D70CC">
        <w:rPr>
          <w:rFonts w:ascii="Times New Roman" w:eastAsiaTheme="minorEastAsia" w:hAnsi="Times New Roman" w:cs="Times New Roman"/>
          <w:sz w:val="21"/>
          <w:szCs w:val="21"/>
        </w:rPr>
        <w:t>圃</w:t>
      </w:r>
      <w:proofErr w:type="gramEnd"/>
      <w:r w:rsidRPr="000D70CC">
        <w:rPr>
          <w:rFonts w:ascii="Times New Roman" w:eastAsiaTheme="minorEastAsia" w:hAnsi="Times New Roman" w:cs="Times New Roman"/>
          <w:sz w:val="21"/>
          <w:szCs w:val="21"/>
        </w:rPr>
        <w:t>，以及具体的杂交育种程序。</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第七章</w:t>
      </w:r>
      <w:r w:rsidRPr="000D70CC">
        <w:rPr>
          <w:rFonts w:ascii="Times New Roman" w:eastAsiaTheme="minorEastAsia" w:hAnsi="Times New Roman" w:cs="Times New Roman"/>
          <w:sz w:val="21"/>
          <w:szCs w:val="21"/>
        </w:rPr>
        <w:t xml:space="preserve"> </w:t>
      </w:r>
      <w:r w:rsidRPr="000D70CC">
        <w:rPr>
          <w:rFonts w:ascii="Times New Roman" w:eastAsiaTheme="minorEastAsia" w:hAnsi="Times New Roman" w:cs="Times New Roman"/>
          <w:sz w:val="21"/>
          <w:szCs w:val="21"/>
        </w:rPr>
        <w:t>回交育种</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一、回交育种的意义及遗传效应</w:t>
      </w:r>
    </w:p>
    <w:p w:rsidR="0001390A" w:rsidRPr="000D70CC" w:rsidRDefault="0001390A"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掌握轮回亲本、非轮回亲本、供体亲本、受体亲本、修饰回交育种的概念。</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二、回交育种方法</w:t>
      </w:r>
    </w:p>
    <w:p w:rsidR="0001390A" w:rsidRPr="000D70CC" w:rsidRDefault="0001390A"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掌握回交育种的亲本选配原则，转移单隐性基因的回交育种过程。</w:t>
      </w:r>
    </w:p>
    <w:p w:rsidR="00146EA3" w:rsidRDefault="00146EA3" w:rsidP="00B06B51">
      <w:pPr>
        <w:pStyle w:val="a3"/>
        <w:spacing w:before="0" w:beforeAutospacing="0" w:after="0" w:afterAutospacing="0" w:line="360" w:lineRule="auto"/>
        <w:rPr>
          <w:rFonts w:ascii="Times New Roman" w:eastAsiaTheme="minorEastAsia" w:hAnsi="Times New Roman" w:cs="Times New Roman"/>
          <w:sz w:val="21"/>
          <w:szCs w:val="21"/>
        </w:rPr>
        <w:sectPr w:rsidR="00146EA3" w:rsidSect="001A4787">
          <w:footerReference w:type="default" r:id="rId12"/>
          <w:type w:val="continuous"/>
          <w:pgSz w:w="11906" w:h="16838"/>
          <w:pgMar w:top="1134" w:right="1134" w:bottom="1134" w:left="1134" w:header="851" w:footer="992" w:gutter="0"/>
          <w:cols w:space="425"/>
          <w:docGrid w:type="lines" w:linePitch="312"/>
        </w:sectPr>
      </w:pP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lastRenderedPageBreak/>
        <w:t>三、回交育种的特点及其应用价值</w:t>
      </w:r>
    </w:p>
    <w:p w:rsidR="0001390A" w:rsidRPr="000D70CC" w:rsidRDefault="0001390A"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掌握回交育种的用途及其局限性。</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第八章</w:t>
      </w:r>
      <w:r w:rsidRPr="000D70CC">
        <w:rPr>
          <w:rFonts w:ascii="Times New Roman" w:eastAsiaTheme="minorEastAsia" w:hAnsi="Times New Roman" w:cs="Times New Roman"/>
          <w:sz w:val="21"/>
          <w:szCs w:val="21"/>
        </w:rPr>
        <w:t xml:space="preserve"> </w:t>
      </w:r>
      <w:r w:rsidRPr="000D70CC">
        <w:rPr>
          <w:rFonts w:ascii="Times New Roman" w:eastAsiaTheme="minorEastAsia" w:hAnsi="Times New Roman" w:cs="Times New Roman"/>
          <w:sz w:val="21"/>
          <w:szCs w:val="21"/>
        </w:rPr>
        <w:t>杂种优势利用</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一、杂种优势表现特性</w:t>
      </w:r>
    </w:p>
    <w:p w:rsidR="00892CF5" w:rsidRPr="000D70CC" w:rsidRDefault="00892CF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掌握杂种优势、超亲优势、超标优势、杂种优势指数、配合力、一般配合力、特殊配合力的概念，理解</w:t>
      </w:r>
      <w:r w:rsidRPr="000D70CC">
        <w:rPr>
          <w:rFonts w:ascii="Times New Roman" w:eastAsiaTheme="minorEastAsia" w:hAnsi="Times New Roman" w:cs="Times New Roman"/>
          <w:sz w:val="21"/>
          <w:szCs w:val="21"/>
        </w:rPr>
        <w:t>“</w:t>
      </w:r>
      <w:r w:rsidRPr="000D70CC">
        <w:rPr>
          <w:rFonts w:ascii="Times New Roman" w:eastAsiaTheme="minorEastAsia" w:hAnsi="Times New Roman" w:cs="Times New Roman"/>
          <w:sz w:val="21"/>
          <w:szCs w:val="21"/>
        </w:rPr>
        <w:t>杂种优势表现的普遍性和复杂多样性</w:t>
      </w:r>
      <w:r w:rsidRPr="000D70CC">
        <w:rPr>
          <w:rFonts w:ascii="Times New Roman" w:eastAsiaTheme="minorEastAsia" w:hAnsi="Times New Roman" w:cs="Times New Roman"/>
          <w:sz w:val="21"/>
          <w:szCs w:val="21"/>
        </w:rPr>
        <w:t>”</w:t>
      </w:r>
      <w:r w:rsidRPr="000D70CC">
        <w:rPr>
          <w:rFonts w:ascii="Times New Roman" w:eastAsiaTheme="minorEastAsia" w:hAnsi="Times New Roman" w:cs="Times New Roman"/>
          <w:sz w:val="21"/>
          <w:szCs w:val="21"/>
        </w:rPr>
        <w:t>。</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二、杂种优势表现的遗传基础</w:t>
      </w:r>
    </w:p>
    <w:p w:rsidR="00892CF5" w:rsidRPr="000D70CC" w:rsidRDefault="00892CF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配合力选择是杂交种育种过程中的重要一步，掌握育种过程中实用的配合力测定方法。</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三、杂种品种的选育程序</w:t>
      </w:r>
    </w:p>
    <w:p w:rsidR="00892CF5" w:rsidRPr="000D70CC" w:rsidRDefault="00892CF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熟悉杂种品种的悬于程序。</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四、杂种品种的亲本选配原则</w:t>
      </w:r>
    </w:p>
    <w:p w:rsidR="00892CF5" w:rsidRPr="000D70CC" w:rsidRDefault="00892CF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掌握杂种品种的亲本选配原则。</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五、利用作物杂种优势的方法</w:t>
      </w:r>
    </w:p>
    <w:p w:rsidR="00892CF5" w:rsidRPr="000D70CC" w:rsidRDefault="00892CF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掌握杂种优势利用的基本条件。</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第九章</w:t>
      </w:r>
      <w:r w:rsidRPr="000D70CC">
        <w:rPr>
          <w:rFonts w:ascii="Times New Roman" w:eastAsiaTheme="minorEastAsia" w:hAnsi="Times New Roman" w:cs="Times New Roman"/>
          <w:sz w:val="21"/>
          <w:szCs w:val="21"/>
        </w:rPr>
        <w:t xml:space="preserve"> </w:t>
      </w:r>
      <w:r w:rsidRPr="000D70CC">
        <w:rPr>
          <w:rFonts w:ascii="Times New Roman" w:eastAsiaTheme="minorEastAsia" w:hAnsi="Times New Roman" w:cs="Times New Roman"/>
          <w:sz w:val="21"/>
          <w:szCs w:val="21"/>
        </w:rPr>
        <w:t>诱变育种</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一、常用物理诱变剂及其处理方法</w:t>
      </w:r>
    </w:p>
    <w:p w:rsidR="00892CF5" w:rsidRPr="000D70CC" w:rsidRDefault="00892CF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掌握常用物理种类及特点。</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二、化学诱变剂及其处理方法</w:t>
      </w:r>
    </w:p>
    <w:p w:rsidR="00892CF5" w:rsidRPr="000D70CC" w:rsidRDefault="00892CF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掌握常用化学诱变剂种类及特点。</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三、诱变育种程序</w:t>
      </w:r>
    </w:p>
    <w:p w:rsidR="00892CF5" w:rsidRPr="000D70CC" w:rsidRDefault="00892CF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掌握半致死剂量、临界剂量概念，诱变育种的工作程序，了解诱变育种的特点。</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第十章</w:t>
      </w:r>
      <w:r w:rsidRPr="000D70CC">
        <w:rPr>
          <w:rFonts w:ascii="Times New Roman" w:eastAsiaTheme="minorEastAsia" w:hAnsi="Times New Roman" w:cs="Times New Roman"/>
          <w:sz w:val="21"/>
          <w:szCs w:val="21"/>
        </w:rPr>
        <w:t xml:space="preserve"> </w:t>
      </w:r>
      <w:r w:rsidRPr="000D70CC">
        <w:rPr>
          <w:rFonts w:ascii="Times New Roman" w:eastAsiaTheme="minorEastAsia" w:hAnsi="Times New Roman" w:cs="Times New Roman"/>
          <w:sz w:val="21"/>
          <w:szCs w:val="21"/>
        </w:rPr>
        <w:t>远缘杂交育种</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一、远缘杂交育种的重要性</w:t>
      </w:r>
    </w:p>
    <w:p w:rsidR="00892CF5" w:rsidRPr="000D70CC" w:rsidRDefault="00892CF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掌握远缘杂交的概念和种类及重要性。</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二、远缘杂交的困难及其克服方法</w:t>
      </w:r>
    </w:p>
    <w:p w:rsidR="00892CF5" w:rsidRPr="000D70CC" w:rsidRDefault="00892CF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w:t>
      </w:r>
      <w:r w:rsidR="00F16E24" w:rsidRPr="000D70CC">
        <w:rPr>
          <w:rFonts w:ascii="Times New Roman" w:eastAsiaTheme="minorEastAsia" w:hAnsi="Times New Roman" w:cs="Times New Roman"/>
          <w:sz w:val="21"/>
          <w:szCs w:val="21"/>
        </w:rPr>
        <w:t>远缘杂交的三大困难及克服方法。</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第十一章</w:t>
      </w:r>
      <w:r w:rsidRPr="000D70CC">
        <w:rPr>
          <w:rFonts w:ascii="Times New Roman" w:eastAsiaTheme="minorEastAsia" w:hAnsi="Times New Roman" w:cs="Times New Roman"/>
          <w:sz w:val="21"/>
          <w:szCs w:val="21"/>
        </w:rPr>
        <w:t xml:space="preserve"> </w:t>
      </w:r>
      <w:proofErr w:type="gramStart"/>
      <w:r w:rsidRPr="000D70CC">
        <w:rPr>
          <w:rFonts w:ascii="Times New Roman" w:eastAsiaTheme="minorEastAsia" w:hAnsi="Times New Roman" w:cs="Times New Roman"/>
          <w:sz w:val="21"/>
          <w:szCs w:val="21"/>
        </w:rPr>
        <w:t>倍</w:t>
      </w:r>
      <w:proofErr w:type="gramEnd"/>
      <w:r w:rsidRPr="000D70CC">
        <w:rPr>
          <w:rFonts w:ascii="Times New Roman" w:eastAsiaTheme="minorEastAsia" w:hAnsi="Times New Roman" w:cs="Times New Roman"/>
          <w:sz w:val="21"/>
          <w:szCs w:val="21"/>
        </w:rPr>
        <w:t>性育种</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一、多倍体育种</w:t>
      </w:r>
    </w:p>
    <w:p w:rsidR="00F16E24" w:rsidRPr="000D70CC" w:rsidRDefault="00F16E24"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掌握同源多倍体、异源多倍体的概念和特点，人工产生多倍体的途径，以及秋水仙素的作用机理。</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二、单倍体育种</w:t>
      </w:r>
    </w:p>
    <w:p w:rsidR="00146EA3" w:rsidRDefault="00146EA3"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sectPr w:rsidR="00146EA3" w:rsidSect="001A4787">
          <w:footerReference w:type="default" r:id="rId13"/>
          <w:type w:val="continuous"/>
          <w:pgSz w:w="11906" w:h="16838"/>
          <w:pgMar w:top="1134" w:right="1134" w:bottom="1134" w:left="1134" w:header="851" w:footer="992" w:gutter="0"/>
          <w:cols w:space="425"/>
          <w:docGrid w:type="lines" w:linePitch="312"/>
        </w:sectPr>
      </w:pPr>
    </w:p>
    <w:p w:rsidR="00F16E24" w:rsidRPr="000D70CC" w:rsidRDefault="00F16E24"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lastRenderedPageBreak/>
        <w:t>掌握单倍体产生的途径、鉴定方法，以及其在育种中的利用价值。</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第十二章</w:t>
      </w:r>
      <w:r w:rsidRPr="000D70CC">
        <w:rPr>
          <w:rFonts w:ascii="Times New Roman" w:eastAsiaTheme="minorEastAsia" w:hAnsi="Times New Roman" w:cs="Times New Roman"/>
          <w:sz w:val="21"/>
          <w:szCs w:val="21"/>
        </w:rPr>
        <w:t xml:space="preserve"> </w:t>
      </w:r>
      <w:r w:rsidRPr="000D70CC">
        <w:rPr>
          <w:rFonts w:ascii="Times New Roman" w:eastAsiaTheme="minorEastAsia" w:hAnsi="Times New Roman" w:cs="Times New Roman"/>
          <w:sz w:val="21"/>
          <w:szCs w:val="21"/>
        </w:rPr>
        <w:t>抗病虫育种</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一、作物抗病虫性的类别与机制</w:t>
      </w:r>
    </w:p>
    <w:p w:rsidR="00302964" w:rsidRPr="000D70CC" w:rsidRDefault="00302964"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掌握作物抗病虫遗传育种的特点，了解作物抗病虫的机制。</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二、抗病虫性的遗传与鉴定</w:t>
      </w:r>
    </w:p>
    <w:p w:rsidR="00302964" w:rsidRPr="000D70CC" w:rsidRDefault="00302964"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掌握基因对基因学说和作物抗病虫性的鉴定方法。</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三、抗病</w:t>
      </w:r>
      <w:proofErr w:type="gramStart"/>
      <w:r w:rsidRPr="000D70CC">
        <w:rPr>
          <w:rFonts w:ascii="Times New Roman" w:eastAsiaTheme="minorEastAsia" w:hAnsi="Times New Roman" w:cs="Times New Roman"/>
          <w:sz w:val="21"/>
          <w:szCs w:val="21"/>
        </w:rPr>
        <w:t>虫品种</w:t>
      </w:r>
      <w:proofErr w:type="gramEnd"/>
      <w:r w:rsidRPr="000D70CC">
        <w:rPr>
          <w:rFonts w:ascii="Times New Roman" w:eastAsiaTheme="minorEastAsia" w:hAnsi="Times New Roman" w:cs="Times New Roman"/>
          <w:sz w:val="21"/>
          <w:szCs w:val="21"/>
        </w:rPr>
        <w:t>的选育及利用</w:t>
      </w:r>
    </w:p>
    <w:p w:rsidR="00B06B51" w:rsidRPr="000D70CC" w:rsidRDefault="00302964"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掌握作物抗病虫育种方法。</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第十三章</w:t>
      </w:r>
      <w:r w:rsidRPr="000D70CC">
        <w:rPr>
          <w:rFonts w:ascii="Times New Roman" w:eastAsiaTheme="minorEastAsia" w:hAnsi="Times New Roman" w:cs="Times New Roman"/>
          <w:sz w:val="21"/>
          <w:szCs w:val="21"/>
        </w:rPr>
        <w:t xml:space="preserve"> </w:t>
      </w:r>
      <w:r w:rsidRPr="000D70CC">
        <w:rPr>
          <w:rFonts w:ascii="Times New Roman" w:eastAsiaTheme="minorEastAsia" w:hAnsi="Times New Roman" w:cs="Times New Roman"/>
          <w:sz w:val="21"/>
          <w:szCs w:val="21"/>
        </w:rPr>
        <w:t>群体改良</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一、群体改良的意义</w:t>
      </w:r>
    </w:p>
    <w:p w:rsidR="00302964" w:rsidRPr="000D70CC" w:rsidRDefault="00302964"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了解群体改良的意义。</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二、群体改良的原理</w:t>
      </w:r>
    </w:p>
    <w:p w:rsidR="00302964" w:rsidRPr="000D70CC" w:rsidRDefault="00302964"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掌握基因平衡定律，以及群体改良的原理。</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三、基础群体的建立</w:t>
      </w:r>
    </w:p>
    <w:p w:rsidR="00302964" w:rsidRPr="000D70CC" w:rsidRDefault="00302964"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掌握基础群体的建立方法。</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四、群体改良的轮回选择法</w:t>
      </w:r>
    </w:p>
    <w:p w:rsidR="00302964" w:rsidRPr="000D70CC" w:rsidRDefault="00302964"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掌握群体内和群体间改良的主要方法</w:t>
      </w:r>
      <w:r w:rsidR="003510F6" w:rsidRPr="000D70CC">
        <w:rPr>
          <w:rFonts w:ascii="Times New Roman" w:eastAsiaTheme="minorEastAsia" w:hAnsi="Times New Roman" w:cs="Times New Roman"/>
          <w:sz w:val="21"/>
          <w:szCs w:val="21"/>
        </w:rPr>
        <w:t>，掌握半同胞轮回选择、全同胞相互轮回选择和自交半同胞家系轮回选择。</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五、雄性不育性在轮回选择中的应用</w:t>
      </w:r>
    </w:p>
    <w:p w:rsidR="00B06B51" w:rsidRPr="000D70CC" w:rsidRDefault="003510F6"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了解隐性核不育在轮回选择中的应用。</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第十四章</w:t>
      </w:r>
      <w:r w:rsidRPr="000D70CC">
        <w:rPr>
          <w:rFonts w:ascii="Times New Roman" w:eastAsiaTheme="minorEastAsia" w:hAnsi="Times New Roman" w:cs="Times New Roman"/>
          <w:sz w:val="21"/>
          <w:szCs w:val="21"/>
        </w:rPr>
        <w:t xml:space="preserve"> </w:t>
      </w:r>
      <w:r w:rsidRPr="000D70CC">
        <w:rPr>
          <w:rFonts w:ascii="Times New Roman" w:eastAsiaTheme="minorEastAsia" w:hAnsi="Times New Roman" w:cs="Times New Roman"/>
          <w:sz w:val="21"/>
          <w:szCs w:val="21"/>
        </w:rPr>
        <w:t>分子标记辅助选择育种</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一、分子标记的类型和作用原理</w:t>
      </w:r>
    </w:p>
    <w:p w:rsidR="00F97B95" w:rsidRPr="000D70CC" w:rsidRDefault="00F97B9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掌握分子标记的类型及特点。</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二、重要农艺性状基因连锁标记的筛选技术</w:t>
      </w:r>
    </w:p>
    <w:p w:rsidR="00F97B95" w:rsidRPr="000D70CC" w:rsidRDefault="00F97B9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掌握遗传图谱构建、重要农艺性状标记的定位方法。</w:t>
      </w:r>
    </w:p>
    <w:p w:rsidR="00B06B51" w:rsidRPr="000D70CC" w:rsidRDefault="00B06B51" w:rsidP="00B06B51">
      <w:pPr>
        <w:pStyle w:val="a3"/>
        <w:spacing w:before="0" w:beforeAutospacing="0" w:after="0" w:afterAutospacing="0" w:line="360" w:lineRule="auto"/>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三、</w:t>
      </w:r>
      <w:r w:rsidR="00F97B95" w:rsidRPr="000D70CC">
        <w:rPr>
          <w:rFonts w:ascii="Times New Roman" w:eastAsiaTheme="minorEastAsia" w:hAnsi="Times New Roman" w:cs="Times New Roman"/>
          <w:sz w:val="21"/>
          <w:szCs w:val="21"/>
        </w:rPr>
        <w:t>作物</w:t>
      </w:r>
      <w:r w:rsidR="00F97B95" w:rsidRPr="000D70CC">
        <w:rPr>
          <w:rFonts w:ascii="Times New Roman" w:eastAsiaTheme="minorEastAsia" w:hAnsi="Times New Roman" w:cs="Times New Roman"/>
          <w:sz w:val="21"/>
          <w:szCs w:val="21"/>
        </w:rPr>
        <w:t>MAS</w:t>
      </w:r>
      <w:r w:rsidR="00F97B95" w:rsidRPr="000D70CC">
        <w:rPr>
          <w:rFonts w:ascii="Times New Roman" w:eastAsiaTheme="minorEastAsia" w:hAnsi="Times New Roman" w:cs="Times New Roman"/>
          <w:sz w:val="21"/>
          <w:szCs w:val="21"/>
        </w:rPr>
        <w:t>育种</w:t>
      </w:r>
    </w:p>
    <w:p w:rsidR="00930DDD" w:rsidRPr="000D70CC" w:rsidRDefault="00F97B95" w:rsidP="00BE0728">
      <w:pPr>
        <w:pStyle w:val="a3"/>
        <w:spacing w:before="0" w:beforeAutospacing="0" w:after="0" w:afterAutospacing="0" w:line="360" w:lineRule="auto"/>
        <w:ind w:firstLineChars="202" w:firstLine="424"/>
        <w:rPr>
          <w:rFonts w:ascii="Times New Roman" w:eastAsiaTheme="minorEastAsia" w:hAnsi="Times New Roman" w:cs="Times New Roman"/>
          <w:sz w:val="21"/>
          <w:szCs w:val="21"/>
        </w:rPr>
      </w:pPr>
      <w:r w:rsidRPr="000D70CC">
        <w:rPr>
          <w:rFonts w:ascii="Times New Roman" w:eastAsiaTheme="minorEastAsia" w:hAnsi="Times New Roman" w:cs="Times New Roman"/>
          <w:sz w:val="21"/>
          <w:szCs w:val="21"/>
        </w:rPr>
        <w:t>掌握</w:t>
      </w:r>
      <w:r w:rsidRPr="000D70CC">
        <w:rPr>
          <w:rFonts w:ascii="Times New Roman" w:eastAsiaTheme="minorEastAsia" w:hAnsi="Times New Roman" w:cs="Times New Roman"/>
          <w:sz w:val="21"/>
          <w:szCs w:val="21"/>
        </w:rPr>
        <w:t>MAS</w:t>
      </w:r>
      <w:r w:rsidRPr="000D70CC">
        <w:rPr>
          <w:rFonts w:ascii="Times New Roman" w:eastAsiaTheme="minorEastAsia" w:hAnsi="Times New Roman" w:cs="Times New Roman"/>
          <w:sz w:val="21"/>
          <w:szCs w:val="21"/>
        </w:rPr>
        <w:t>育种方法。</w:t>
      </w:r>
    </w:p>
    <w:sectPr w:rsidR="00930DDD" w:rsidRPr="000D70CC" w:rsidSect="001A4787">
      <w:footerReference w:type="default" r:id="rId14"/>
      <w:type w:val="continuous"/>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2D3" w:rsidRDefault="00DB22D3">
      <w:r>
        <w:separator/>
      </w:r>
    </w:p>
  </w:endnote>
  <w:endnote w:type="continuationSeparator" w:id="0">
    <w:p w:rsidR="00DB22D3" w:rsidRDefault="00DB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787" w:rsidRPr="001A4787" w:rsidRDefault="001A4787" w:rsidP="001A4787">
    <w:pPr>
      <w:pStyle w:val="a5"/>
      <w:jc w:val="center"/>
    </w:pPr>
    <w:r>
      <w:rPr>
        <w:rFonts w:hint="eastAsia"/>
      </w:rPr>
      <w:t>本大纲共</w:t>
    </w:r>
    <w:r w:rsidR="00146EA3">
      <w:rPr>
        <w:rFonts w:hint="eastAsia"/>
      </w:rPr>
      <w:t>7</w:t>
    </w:r>
    <w:r>
      <w:rPr>
        <w:rFonts w:hint="eastAsia"/>
      </w:rPr>
      <w:t>页，此页是第</w:t>
    </w:r>
    <w:r w:rsidR="00146EA3">
      <w:rPr>
        <w:rFonts w:hint="eastAsia"/>
      </w:rPr>
      <w:t>1</w:t>
    </w:r>
    <w:r>
      <w:rPr>
        <w:rFonts w:hint="eastAsia"/>
      </w:rPr>
      <w:t>页</w:t>
    </w:r>
  </w:p>
  <w:p w:rsidR="001A4787" w:rsidRPr="00146EA3" w:rsidRDefault="001A47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A3" w:rsidRPr="001A4787" w:rsidRDefault="00146EA3" w:rsidP="001A4787">
    <w:pPr>
      <w:pStyle w:val="a5"/>
      <w:jc w:val="center"/>
    </w:pPr>
    <w:r>
      <w:rPr>
        <w:rFonts w:hint="eastAsia"/>
      </w:rPr>
      <w:t>本大纲共</w:t>
    </w:r>
    <w:r>
      <w:rPr>
        <w:rFonts w:hint="eastAsia"/>
      </w:rPr>
      <w:t>7</w:t>
    </w:r>
    <w:r>
      <w:rPr>
        <w:rFonts w:hint="eastAsia"/>
      </w:rPr>
      <w:t>页，此页是第</w:t>
    </w:r>
    <w:r>
      <w:rPr>
        <w:rFonts w:hint="eastAsia"/>
      </w:rPr>
      <w:t>2</w:t>
    </w:r>
    <w:r>
      <w:rPr>
        <w:rFonts w:hint="eastAsia"/>
      </w:rPr>
      <w:t>页</w:t>
    </w:r>
  </w:p>
  <w:p w:rsidR="00146EA3" w:rsidRPr="00146EA3" w:rsidRDefault="00146EA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A3" w:rsidRPr="001A4787" w:rsidRDefault="00146EA3" w:rsidP="001A4787">
    <w:pPr>
      <w:pStyle w:val="a5"/>
      <w:jc w:val="center"/>
    </w:pPr>
    <w:r>
      <w:rPr>
        <w:rFonts w:hint="eastAsia"/>
      </w:rPr>
      <w:t>本大纲共</w:t>
    </w:r>
    <w:r>
      <w:rPr>
        <w:rFonts w:hint="eastAsia"/>
      </w:rPr>
      <w:t>7</w:t>
    </w:r>
    <w:r>
      <w:rPr>
        <w:rFonts w:hint="eastAsia"/>
      </w:rPr>
      <w:t>页，此页是第</w:t>
    </w:r>
    <w:r>
      <w:rPr>
        <w:rFonts w:hint="eastAsia"/>
      </w:rPr>
      <w:t>3</w:t>
    </w:r>
    <w:r>
      <w:rPr>
        <w:rFonts w:hint="eastAsia"/>
      </w:rPr>
      <w:t>页</w:t>
    </w:r>
  </w:p>
  <w:p w:rsidR="00146EA3" w:rsidRPr="00146EA3" w:rsidRDefault="00146EA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A3" w:rsidRPr="001A4787" w:rsidRDefault="00146EA3" w:rsidP="001A4787">
    <w:pPr>
      <w:pStyle w:val="a5"/>
      <w:jc w:val="center"/>
    </w:pPr>
    <w:r>
      <w:rPr>
        <w:rFonts w:hint="eastAsia"/>
      </w:rPr>
      <w:t>本大纲共</w:t>
    </w:r>
    <w:r>
      <w:rPr>
        <w:rFonts w:hint="eastAsia"/>
      </w:rPr>
      <w:t>7</w:t>
    </w:r>
    <w:r>
      <w:rPr>
        <w:rFonts w:hint="eastAsia"/>
      </w:rPr>
      <w:t>页，此页是第</w:t>
    </w:r>
    <w:r>
      <w:rPr>
        <w:rFonts w:hint="eastAsia"/>
      </w:rPr>
      <w:t>4</w:t>
    </w:r>
    <w:r>
      <w:rPr>
        <w:rFonts w:hint="eastAsia"/>
      </w:rPr>
      <w:t>页</w:t>
    </w:r>
  </w:p>
  <w:p w:rsidR="00146EA3" w:rsidRPr="00146EA3" w:rsidRDefault="00146EA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A3" w:rsidRPr="001A4787" w:rsidRDefault="00146EA3" w:rsidP="001A4787">
    <w:pPr>
      <w:pStyle w:val="a5"/>
      <w:jc w:val="center"/>
    </w:pPr>
    <w:r>
      <w:rPr>
        <w:rFonts w:hint="eastAsia"/>
      </w:rPr>
      <w:t>本大纲共</w:t>
    </w:r>
    <w:r>
      <w:rPr>
        <w:rFonts w:hint="eastAsia"/>
      </w:rPr>
      <w:t>7</w:t>
    </w:r>
    <w:r>
      <w:rPr>
        <w:rFonts w:hint="eastAsia"/>
      </w:rPr>
      <w:t>页，此页是第</w:t>
    </w:r>
    <w:r>
      <w:rPr>
        <w:rFonts w:hint="eastAsia"/>
      </w:rPr>
      <w:t>5</w:t>
    </w:r>
    <w:r>
      <w:rPr>
        <w:rFonts w:hint="eastAsia"/>
      </w:rPr>
      <w:t>页</w:t>
    </w:r>
  </w:p>
  <w:p w:rsidR="00146EA3" w:rsidRPr="00146EA3" w:rsidRDefault="00146EA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A3" w:rsidRPr="001A4787" w:rsidRDefault="00146EA3" w:rsidP="001A4787">
    <w:pPr>
      <w:pStyle w:val="a5"/>
      <w:jc w:val="center"/>
    </w:pPr>
    <w:r>
      <w:rPr>
        <w:rFonts w:hint="eastAsia"/>
      </w:rPr>
      <w:t>本大纲共</w:t>
    </w:r>
    <w:r>
      <w:rPr>
        <w:rFonts w:hint="eastAsia"/>
      </w:rPr>
      <w:t>7</w:t>
    </w:r>
    <w:r>
      <w:rPr>
        <w:rFonts w:hint="eastAsia"/>
      </w:rPr>
      <w:t>页，此页是第</w:t>
    </w:r>
    <w:r>
      <w:rPr>
        <w:rFonts w:hint="eastAsia"/>
      </w:rPr>
      <w:t>6</w:t>
    </w:r>
    <w:r>
      <w:rPr>
        <w:rFonts w:hint="eastAsia"/>
      </w:rPr>
      <w:t>页</w:t>
    </w:r>
  </w:p>
  <w:p w:rsidR="00146EA3" w:rsidRPr="00146EA3" w:rsidRDefault="00146EA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EA3" w:rsidRPr="001A4787" w:rsidRDefault="00146EA3" w:rsidP="001A4787">
    <w:pPr>
      <w:pStyle w:val="a5"/>
      <w:jc w:val="center"/>
    </w:pPr>
    <w:r>
      <w:rPr>
        <w:rFonts w:hint="eastAsia"/>
      </w:rPr>
      <w:t>本大纲共</w:t>
    </w:r>
    <w:r>
      <w:rPr>
        <w:rFonts w:hint="eastAsia"/>
      </w:rPr>
      <w:t>7</w:t>
    </w:r>
    <w:r>
      <w:rPr>
        <w:rFonts w:hint="eastAsia"/>
      </w:rPr>
      <w:t>页，此页是第</w:t>
    </w:r>
    <w:r>
      <w:rPr>
        <w:rFonts w:hint="eastAsia"/>
      </w:rPr>
      <w:t>7</w:t>
    </w:r>
    <w:r>
      <w:rPr>
        <w:rFonts w:hint="eastAsia"/>
      </w:rPr>
      <w:t>页</w:t>
    </w:r>
  </w:p>
  <w:p w:rsidR="00146EA3" w:rsidRPr="00146EA3" w:rsidRDefault="0014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2D3" w:rsidRDefault="00DB22D3">
      <w:r>
        <w:separator/>
      </w:r>
    </w:p>
  </w:footnote>
  <w:footnote w:type="continuationSeparator" w:id="0">
    <w:p w:rsidR="00DB22D3" w:rsidRDefault="00DB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617347F4"/>
    <w:multiLevelType w:val="hybridMultilevel"/>
    <w:tmpl w:val="14FA289C"/>
    <w:lvl w:ilvl="0" w:tplc="6F2A3164">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760"/>
    <w:rsid w:val="0001390A"/>
    <w:rsid w:val="00014AF5"/>
    <w:rsid w:val="0004150A"/>
    <w:rsid w:val="00044B16"/>
    <w:rsid w:val="00053BCD"/>
    <w:rsid w:val="00083970"/>
    <w:rsid w:val="00093040"/>
    <w:rsid w:val="000C7703"/>
    <w:rsid w:val="000D70CC"/>
    <w:rsid w:val="00124047"/>
    <w:rsid w:val="00124BB6"/>
    <w:rsid w:val="00125322"/>
    <w:rsid w:val="001269B6"/>
    <w:rsid w:val="00146EA3"/>
    <w:rsid w:val="001773E4"/>
    <w:rsid w:val="001A4787"/>
    <w:rsid w:val="001A6FE6"/>
    <w:rsid w:val="001B2C55"/>
    <w:rsid w:val="001D1053"/>
    <w:rsid w:val="001F5084"/>
    <w:rsid w:val="00286381"/>
    <w:rsid w:val="002B1A84"/>
    <w:rsid w:val="002C7121"/>
    <w:rsid w:val="002D5718"/>
    <w:rsid w:val="002E2324"/>
    <w:rsid w:val="002F133D"/>
    <w:rsid w:val="00302964"/>
    <w:rsid w:val="003257BB"/>
    <w:rsid w:val="003417B4"/>
    <w:rsid w:val="003510F6"/>
    <w:rsid w:val="0035620C"/>
    <w:rsid w:val="003649DF"/>
    <w:rsid w:val="00381CD3"/>
    <w:rsid w:val="00447D59"/>
    <w:rsid w:val="00481D88"/>
    <w:rsid w:val="004978AB"/>
    <w:rsid w:val="004D678F"/>
    <w:rsid w:val="004D76A1"/>
    <w:rsid w:val="00501B85"/>
    <w:rsid w:val="00501C22"/>
    <w:rsid w:val="00502B90"/>
    <w:rsid w:val="005147B2"/>
    <w:rsid w:val="006276E8"/>
    <w:rsid w:val="00642AEE"/>
    <w:rsid w:val="006E2277"/>
    <w:rsid w:val="006F7422"/>
    <w:rsid w:val="00704936"/>
    <w:rsid w:val="007162CE"/>
    <w:rsid w:val="00731DE6"/>
    <w:rsid w:val="007357B3"/>
    <w:rsid w:val="00745148"/>
    <w:rsid w:val="007F115E"/>
    <w:rsid w:val="00825B0F"/>
    <w:rsid w:val="008330C5"/>
    <w:rsid w:val="00856E67"/>
    <w:rsid w:val="00892CF5"/>
    <w:rsid w:val="008F6492"/>
    <w:rsid w:val="00930DDD"/>
    <w:rsid w:val="00964F77"/>
    <w:rsid w:val="00967D65"/>
    <w:rsid w:val="009A476A"/>
    <w:rsid w:val="009E54FF"/>
    <w:rsid w:val="00A45E9C"/>
    <w:rsid w:val="00AD6823"/>
    <w:rsid w:val="00B06B51"/>
    <w:rsid w:val="00B118A8"/>
    <w:rsid w:val="00B47765"/>
    <w:rsid w:val="00BE0728"/>
    <w:rsid w:val="00C162FD"/>
    <w:rsid w:val="00C62403"/>
    <w:rsid w:val="00CA601B"/>
    <w:rsid w:val="00CB159F"/>
    <w:rsid w:val="00CB3C8B"/>
    <w:rsid w:val="00CC1F3D"/>
    <w:rsid w:val="00CE4A52"/>
    <w:rsid w:val="00DB2265"/>
    <w:rsid w:val="00DB22D3"/>
    <w:rsid w:val="00E05DE8"/>
    <w:rsid w:val="00E13C55"/>
    <w:rsid w:val="00E160FD"/>
    <w:rsid w:val="00E62760"/>
    <w:rsid w:val="00E84B8D"/>
    <w:rsid w:val="00E86DE8"/>
    <w:rsid w:val="00EA00F3"/>
    <w:rsid w:val="00EE36CC"/>
    <w:rsid w:val="00EF7A8D"/>
    <w:rsid w:val="00F04C35"/>
    <w:rsid w:val="00F16E24"/>
    <w:rsid w:val="00F80E8D"/>
    <w:rsid w:val="00F97B95"/>
    <w:rsid w:val="00FA3415"/>
    <w:rsid w:val="00FF4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6FE6"/>
    <w:pPr>
      <w:widowControl/>
      <w:spacing w:before="100" w:beforeAutospacing="1" w:after="100" w:afterAutospacing="1"/>
      <w:jc w:val="left"/>
    </w:pPr>
    <w:rPr>
      <w:rFonts w:ascii="宋体" w:hAnsi="宋体" w:cs="宋体"/>
      <w:kern w:val="0"/>
      <w:sz w:val="24"/>
    </w:rPr>
  </w:style>
  <w:style w:type="paragraph" w:styleId="a4">
    <w:name w:val="header"/>
    <w:basedOn w:val="a"/>
    <w:rsid w:val="001B2C55"/>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1B2C55"/>
    <w:pPr>
      <w:tabs>
        <w:tab w:val="center" w:pos="4153"/>
        <w:tab w:val="right" w:pos="8306"/>
      </w:tabs>
      <w:snapToGrid w:val="0"/>
      <w:jc w:val="left"/>
    </w:pPr>
    <w:rPr>
      <w:sz w:val="18"/>
      <w:szCs w:val="18"/>
    </w:rPr>
  </w:style>
  <w:style w:type="character" w:customStyle="1" w:styleId="Char">
    <w:name w:val="页脚 Char"/>
    <w:basedOn w:val="a0"/>
    <w:link w:val="a5"/>
    <w:uiPriority w:val="99"/>
    <w:rsid w:val="001A4787"/>
    <w:rPr>
      <w:kern w:val="2"/>
      <w:sz w:val="18"/>
      <w:szCs w:val="18"/>
    </w:rPr>
  </w:style>
  <w:style w:type="paragraph" w:styleId="a6">
    <w:name w:val="Balloon Text"/>
    <w:basedOn w:val="a"/>
    <w:link w:val="Char0"/>
    <w:rsid w:val="001A4787"/>
    <w:rPr>
      <w:sz w:val="18"/>
      <w:szCs w:val="18"/>
    </w:rPr>
  </w:style>
  <w:style w:type="character" w:customStyle="1" w:styleId="Char0">
    <w:name w:val="批注框文本 Char"/>
    <w:basedOn w:val="a0"/>
    <w:link w:val="a6"/>
    <w:rsid w:val="001A4787"/>
    <w:rPr>
      <w:kern w:val="2"/>
      <w:sz w:val="18"/>
      <w:szCs w:val="18"/>
    </w:rPr>
  </w:style>
  <w:style w:type="paragraph" w:customStyle="1" w:styleId="Char1">
    <w:name w:val="Char"/>
    <w:basedOn w:val="a"/>
    <w:rsid w:val="00501B85"/>
    <w:pPr>
      <w:widowControl/>
      <w:spacing w:after="160" w:line="240" w:lineRule="exact"/>
      <w:jc w:val="left"/>
    </w:pPr>
    <w:rPr>
      <w:rFonts w:ascii="Calibri" w:hAnsi="Calibri"/>
      <w:szCs w:val="22"/>
    </w:rPr>
  </w:style>
  <w:style w:type="paragraph" w:styleId="a7">
    <w:name w:val="Body Text Indent"/>
    <w:basedOn w:val="a"/>
    <w:link w:val="Char2"/>
    <w:rsid w:val="003510F6"/>
    <w:pPr>
      <w:spacing w:afterLines="50" w:after="156" w:line="320" w:lineRule="exact"/>
      <w:ind w:firstLineChars="200" w:firstLine="480"/>
    </w:pPr>
    <w:rPr>
      <w:rFonts w:ascii="楷体_GB2312" w:eastAsia="楷体_GB2312"/>
      <w:sz w:val="24"/>
    </w:rPr>
  </w:style>
  <w:style w:type="character" w:customStyle="1" w:styleId="Char2">
    <w:name w:val="正文文本缩进 Char"/>
    <w:basedOn w:val="a0"/>
    <w:link w:val="a7"/>
    <w:rsid w:val="003510F6"/>
    <w:rPr>
      <w:rFonts w:ascii="楷体_GB2312" w:eastAsia="楷体_GB2312"/>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6FE6"/>
    <w:pPr>
      <w:widowControl/>
      <w:spacing w:before="100" w:beforeAutospacing="1" w:after="100" w:afterAutospacing="1"/>
      <w:jc w:val="left"/>
    </w:pPr>
    <w:rPr>
      <w:rFonts w:ascii="宋体" w:hAnsi="宋体" w:cs="宋体"/>
      <w:kern w:val="0"/>
      <w:sz w:val="24"/>
    </w:rPr>
  </w:style>
  <w:style w:type="paragraph" w:styleId="a4">
    <w:name w:val="header"/>
    <w:basedOn w:val="a"/>
    <w:rsid w:val="001B2C55"/>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rsid w:val="001B2C55"/>
    <w:pPr>
      <w:tabs>
        <w:tab w:val="center" w:pos="4153"/>
        <w:tab w:val="right" w:pos="8306"/>
      </w:tabs>
      <w:snapToGrid w:val="0"/>
      <w:jc w:val="left"/>
    </w:pPr>
    <w:rPr>
      <w:sz w:val="18"/>
      <w:szCs w:val="18"/>
    </w:rPr>
  </w:style>
  <w:style w:type="character" w:customStyle="1" w:styleId="Char">
    <w:name w:val="页脚 Char"/>
    <w:basedOn w:val="a0"/>
    <w:link w:val="a5"/>
    <w:uiPriority w:val="99"/>
    <w:rsid w:val="001A4787"/>
    <w:rPr>
      <w:kern w:val="2"/>
      <w:sz w:val="18"/>
      <w:szCs w:val="18"/>
    </w:rPr>
  </w:style>
  <w:style w:type="paragraph" w:styleId="a6">
    <w:name w:val="Balloon Text"/>
    <w:basedOn w:val="a"/>
    <w:link w:val="Char0"/>
    <w:rsid w:val="001A4787"/>
    <w:rPr>
      <w:sz w:val="18"/>
      <w:szCs w:val="18"/>
    </w:rPr>
  </w:style>
  <w:style w:type="character" w:customStyle="1" w:styleId="Char0">
    <w:name w:val="批注框文本 Char"/>
    <w:basedOn w:val="a0"/>
    <w:link w:val="a6"/>
    <w:rsid w:val="001A4787"/>
    <w:rPr>
      <w:kern w:val="2"/>
      <w:sz w:val="18"/>
      <w:szCs w:val="18"/>
    </w:rPr>
  </w:style>
  <w:style w:type="paragraph" w:customStyle="1" w:styleId="Char1">
    <w:name w:val="Char"/>
    <w:basedOn w:val="a"/>
    <w:rsid w:val="00501B85"/>
    <w:pPr>
      <w:widowControl/>
      <w:spacing w:after="160" w:line="240" w:lineRule="exact"/>
      <w:jc w:val="left"/>
    </w:pPr>
    <w:rPr>
      <w:rFonts w:ascii="Calibri" w:hAnsi="Calibri"/>
      <w:szCs w:val="22"/>
    </w:rPr>
  </w:style>
  <w:style w:type="paragraph" w:styleId="a7">
    <w:name w:val="Body Text Indent"/>
    <w:basedOn w:val="a"/>
    <w:link w:val="Char2"/>
    <w:rsid w:val="003510F6"/>
    <w:pPr>
      <w:spacing w:afterLines="50" w:after="156" w:line="320" w:lineRule="exact"/>
      <w:ind w:firstLineChars="200" w:firstLine="480"/>
    </w:pPr>
    <w:rPr>
      <w:rFonts w:ascii="楷体_GB2312" w:eastAsia="楷体_GB2312"/>
      <w:sz w:val="24"/>
    </w:rPr>
  </w:style>
  <w:style w:type="character" w:customStyle="1" w:styleId="Char2">
    <w:name w:val="正文文本缩进 Char"/>
    <w:basedOn w:val="a0"/>
    <w:link w:val="a7"/>
    <w:rsid w:val="003510F6"/>
    <w:rPr>
      <w:rFonts w:ascii="楷体_GB2312" w:eastAsia="楷体_GB2312"/>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431979">
      <w:bodyDiv w:val="1"/>
      <w:marLeft w:val="0"/>
      <w:marRight w:val="0"/>
      <w:marTop w:val="0"/>
      <w:marBottom w:val="0"/>
      <w:divBdr>
        <w:top w:val="none" w:sz="0" w:space="0" w:color="auto"/>
        <w:left w:val="none" w:sz="0" w:space="0" w:color="auto"/>
        <w:bottom w:val="none" w:sz="0" w:space="0" w:color="auto"/>
        <w:right w:val="none" w:sz="0" w:space="0" w:color="auto"/>
      </w:divBdr>
    </w:div>
    <w:div w:id="651829731">
      <w:bodyDiv w:val="1"/>
      <w:marLeft w:val="0"/>
      <w:marRight w:val="0"/>
      <w:marTop w:val="0"/>
      <w:marBottom w:val="0"/>
      <w:divBdr>
        <w:top w:val="none" w:sz="0" w:space="0" w:color="auto"/>
        <w:left w:val="none" w:sz="0" w:space="0" w:color="auto"/>
        <w:bottom w:val="none" w:sz="0" w:space="0" w:color="auto"/>
        <w:right w:val="none" w:sz="0" w:space="0" w:color="auto"/>
      </w:divBdr>
    </w:div>
    <w:div w:id="125239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600</Words>
  <Characters>3424</Characters>
  <Application>Microsoft Office Word</Application>
  <DocSecurity>0</DocSecurity>
  <Lines>28</Lines>
  <Paragraphs>8</Paragraphs>
  <ScaleCrop>false</ScaleCrop>
  <Company>微软中国</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Windows 用户</cp:lastModifiedBy>
  <cp:revision>16</cp:revision>
  <dcterms:created xsi:type="dcterms:W3CDTF">2019-08-19T04:37:00Z</dcterms:created>
  <dcterms:modified xsi:type="dcterms:W3CDTF">2019-08-19T05:57:00Z</dcterms:modified>
</cp:coreProperties>
</file>